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3528" w14:textId="77777777" w:rsidR="00814598" w:rsidRPr="00F95DFA" w:rsidRDefault="00814598" w:rsidP="00814598">
      <w:pPr>
        <w:pStyle w:val="KeinLeerraum"/>
        <w:jc w:val="center"/>
        <w:rPr>
          <w:rFonts w:ascii="Arial" w:eastAsia="Times New Roman" w:hAnsi="Arial" w:cs="Arial"/>
          <w:b/>
          <w:sz w:val="36"/>
          <w:lang w:eastAsia="de-DE"/>
        </w:rPr>
      </w:pPr>
      <w:bookmarkStart w:id="0" w:name="_GoBack"/>
      <w:bookmarkEnd w:id="0"/>
      <w:r w:rsidRPr="00F95DFA">
        <w:rPr>
          <w:rFonts w:ascii="Arial" w:eastAsia="Times New Roman" w:hAnsi="Arial" w:cs="Arial"/>
          <w:b/>
          <w:sz w:val="36"/>
          <w:lang w:eastAsia="de-DE"/>
        </w:rPr>
        <w:t>Entschädigungssatzung</w:t>
      </w:r>
    </w:p>
    <w:p w14:paraId="2B2D1EFE" w14:textId="77777777" w:rsidR="00814598" w:rsidRPr="00F95DFA" w:rsidRDefault="00814598" w:rsidP="00814598">
      <w:pPr>
        <w:pStyle w:val="KeinLeerraum"/>
        <w:jc w:val="center"/>
        <w:rPr>
          <w:rFonts w:ascii="Arial" w:eastAsia="Times New Roman" w:hAnsi="Arial" w:cs="Arial"/>
          <w:b/>
          <w:sz w:val="36"/>
          <w:lang w:eastAsia="de-DE"/>
        </w:rPr>
      </w:pPr>
      <w:r w:rsidRPr="00F95DFA">
        <w:rPr>
          <w:rFonts w:ascii="Arial" w:eastAsia="Times New Roman" w:hAnsi="Arial" w:cs="Arial"/>
          <w:b/>
          <w:sz w:val="36"/>
          <w:lang w:eastAsia="de-DE"/>
        </w:rPr>
        <w:t xml:space="preserve">der Gemeinde </w:t>
      </w:r>
      <w:proofErr w:type="spellStart"/>
      <w:r w:rsidRPr="00F95DFA">
        <w:rPr>
          <w:rFonts w:ascii="Arial" w:eastAsia="Times New Roman" w:hAnsi="Arial" w:cs="Arial"/>
          <w:b/>
          <w:sz w:val="36"/>
          <w:lang w:eastAsia="de-DE"/>
        </w:rPr>
        <w:t>Mönkeberg</w:t>
      </w:r>
      <w:proofErr w:type="spellEnd"/>
    </w:p>
    <w:p w14:paraId="7D0AB97B" w14:textId="77777777" w:rsidR="00814598" w:rsidRPr="000B65D4" w:rsidRDefault="00814598" w:rsidP="00814598">
      <w:pPr>
        <w:pStyle w:val="KeinLeerraum"/>
        <w:rPr>
          <w:rFonts w:ascii="Arial" w:eastAsia="Times New Roman" w:hAnsi="Arial" w:cs="Arial"/>
          <w:lang w:eastAsia="de-DE"/>
        </w:rPr>
      </w:pPr>
    </w:p>
    <w:p w14:paraId="1F7AA144" w14:textId="77777777" w:rsidR="00814598" w:rsidRPr="005309E8" w:rsidRDefault="00814598" w:rsidP="00814598">
      <w:pPr>
        <w:pStyle w:val="KeinLeerraum"/>
        <w:jc w:val="both"/>
        <w:rPr>
          <w:rFonts w:ascii="Arial" w:eastAsia="Times New Roman" w:hAnsi="Arial" w:cs="Arial"/>
          <w:sz w:val="21"/>
          <w:szCs w:val="21"/>
          <w:lang w:eastAsia="de-DE"/>
        </w:rPr>
      </w:pPr>
      <w:r w:rsidRPr="005309E8">
        <w:rPr>
          <w:rFonts w:ascii="Arial" w:eastAsia="Times New Roman" w:hAnsi="Arial" w:cs="Arial"/>
          <w:sz w:val="21"/>
          <w:szCs w:val="21"/>
          <w:lang w:eastAsia="de-DE"/>
        </w:rPr>
        <w:t>Aufgrund des § 4 Abs. 1 Satz 1 und Abs. 2 und § 24 Abs. 3 Satz 1 der Gemeindeordnung für Schleswig-Holstein (GO) vom 28.02.2003 (</w:t>
      </w:r>
      <w:proofErr w:type="spellStart"/>
      <w:r w:rsidRPr="005309E8">
        <w:rPr>
          <w:rFonts w:ascii="Arial" w:eastAsia="Times New Roman" w:hAnsi="Arial" w:cs="Arial"/>
          <w:sz w:val="21"/>
          <w:szCs w:val="21"/>
          <w:lang w:eastAsia="de-DE"/>
        </w:rPr>
        <w:t>GVOBl</w:t>
      </w:r>
      <w:proofErr w:type="spellEnd"/>
      <w:r w:rsidRPr="005309E8">
        <w:rPr>
          <w:rFonts w:ascii="Arial" w:eastAsia="Times New Roman" w:hAnsi="Arial" w:cs="Arial"/>
          <w:sz w:val="21"/>
          <w:szCs w:val="21"/>
          <w:lang w:eastAsia="de-DE"/>
        </w:rPr>
        <w:t xml:space="preserve">. S. 57), </w:t>
      </w:r>
      <w:r w:rsidRPr="005309E8">
        <w:rPr>
          <w:rFonts w:ascii="Arial" w:hAnsi="Arial" w:cs="Arial"/>
          <w:sz w:val="21"/>
          <w:szCs w:val="21"/>
        </w:rPr>
        <w:t>zuletzt geändert durch Art. 1 des Gesetzes vom 14.07.2023 (</w:t>
      </w:r>
      <w:proofErr w:type="spellStart"/>
      <w:r w:rsidRPr="005309E8">
        <w:rPr>
          <w:rFonts w:ascii="Arial" w:hAnsi="Arial" w:cs="Arial"/>
          <w:sz w:val="21"/>
          <w:szCs w:val="21"/>
        </w:rPr>
        <w:t>GVOBl</w:t>
      </w:r>
      <w:proofErr w:type="spellEnd"/>
      <w:r w:rsidRPr="005309E8">
        <w:rPr>
          <w:rFonts w:ascii="Arial" w:hAnsi="Arial" w:cs="Arial"/>
          <w:sz w:val="21"/>
          <w:szCs w:val="21"/>
        </w:rPr>
        <w:t>. S. 308)</w:t>
      </w:r>
      <w:r w:rsidRPr="005309E8">
        <w:rPr>
          <w:rFonts w:ascii="Arial" w:eastAsia="Times New Roman" w:hAnsi="Arial" w:cs="Arial"/>
          <w:sz w:val="21"/>
          <w:szCs w:val="21"/>
          <w:lang w:eastAsia="de-DE"/>
        </w:rPr>
        <w:t>, der Entschädigungsverordnung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 vom 29.03.2023 (</w:t>
      </w:r>
      <w:proofErr w:type="spellStart"/>
      <w:r w:rsidRPr="005309E8">
        <w:rPr>
          <w:rFonts w:ascii="Arial" w:eastAsia="Times New Roman" w:hAnsi="Arial" w:cs="Arial"/>
          <w:sz w:val="21"/>
          <w:szCs w:val="21"/>
          <w:lang w:eastAsia="de-DE"/>
        </w:rPr>
        <w:t>GVOBl</w:t>
      </w:r>
      <w:proofErr w:type="spellEnd"/>
      <w:r w:rsidRPr="005309E8">
        <w:rPr>
          <w:rFonts w:ascii="Arial" w:eastAsia="Times New Roman" w:hAnsi="Arial" w:cs="Arial"/>
          <w:sz w:val="21"/>
          <w:szCs w:val="21"/>
          <w:lang w:eastAsia="de-DE"/>
        </w:rPr>
        <w:t xml:space="preserve">. </w:t>
      </w:r>
      <w:proofErr w:type="spellStart"/>
      <w:r w:rsidRPr="005309E8">
        <w:rPr>
          <w:rFonts w:ascii="Arial" w:eastAsia="Times New Roman" w:hAnsi="Arial" w:cs="Arial"/>
          <w:sz w:val="21"/>
          <w:szCs w:val="21"/>
          <w:lang w:eastAsia="de-DE"/>
        </w:rPr>
        <w:t>SchI</w:t>
      </w:r>
      <w:proofErr w:type="spellEnd"/>
      <w:r w:rsidRPr="005309E8">
        <w:rPr>
          <w:rFonts w:ascii="Arial" w:eastAsia="Times New Roman" w:hAnsi="Arial" w:cs="Arial"/>
          <w:sz w:val="21"/>
          <w:szCs w:val="21"/>
          <w:lang w:eastAsia="de-DE"/>
        </w:rPr>
        <w:t xml:space="preserve">.-H. S. 215), </w:t>
      </w:r>
      <w:r w:rsidRPr="005309E8">
        <w:rPr>
          <w:rFonts w:ascii="Arial" w:hAnsi="Arial" w:cs="Arial"/>
          <w:sz w:val="21"/>
          <w:szCs w:val="21"/>
        </w:rPr>
        <w:t>sowie der Entschädigungsverordnung Freiwillige Feuerwehr (</w:t>
      </w:r>
      <w:proofErr w:type="spellStart"/>
      <w:r w:rsidRPr="005309E8">
        <w:rPr>
          <w:rFonts w:ascii="Arial" w:hAnsi="Arial" w:cs="Arial"/>
          <w:sz w:val="21"/>
          <w:szCs w:val="21"/>
        </w:rPr>
        <w:t>EntschVOfF</w:t>
      </w:r>
      <w:proofErr w:type="spellEnd"/>
      <w:r w:rsidRPr="005309E8">
        <w:rPr>
          <w:rFonts w:ascii="Arial" w:hAnsi="Arial" w:cs="Arial"/>
          <w:sz w:val="21"/>
          <w:szCs w:val="21"/>
        </w:rPr>
        <w:t>) vom 13.04.2023 (</w:t>
      </w:r>
      <w:proofErr w:type="spellStart"/>
      <w:r w:rsidRPr="005309E8">
        <w:rPr>
          <w:rFonts w:ascii="Arial" w:hAnsi="Arial" w:cs="Arial"/>
          <w:sz w:val="21"/>
          <w:szCs w:val="21"/>
        </w:rPr>
        <w:t>GVOBl</w:t>
      </w:r>
      <w:proofErr w:type="spellEnd"/>
      <w:r w:rsidRPr="005309E8">
        <w:rPr>
          <w:rFonts w:ascii="Arial" w:hAnsi="Arial" w:cs="Arial"/>
          <w:sz w:val="21"/>
          <w:szCs w:val="21"/>
        </w:rPr>
        <w:t>. S. 225) und der Entschädigungsrichtlinie Freiwillige Feuerwehr (</w:t>
      </w:r>
      <w:proofErr w:type="spellStart"/>
      <w:r w:rsidRPr="005309E8">
        <w:rPr>
          <w:rFonts w:ascii="Arial" w:hAnsi="Arial" w:cs="Arial"/>
          <w:sz w:val="21"/>
          <w:szCs w:val="21"/>
        </w:rPr>
        <w:t>EntschRichtl-fF</w:t>
      </w:r>
      <w:proofErr w:type="spellEnd"/>
      <w:r w:rsidRPr="005309E8">
        <w:rPr>
          <w:rFonts w:ascii="Arial" w:hAnsi="Arial" w:cs="Arial"/>
          <w:sz w:val="21"/>
          <w:szCs w:val="21"/>
        </w:rPr>
        <w:t xml:space="preserve">) vom 23.01.2023 (Amtsblatt </w:t>
      </w:r>
      <w:proofErr w:type="spellStart"/>
      <w:r w:rsidRPr="005309E8">
        <w:rPr>
          <w:rFonts w:ascii="Arial" w:hAnsi="Arial" w:cs="Arial"/>
          <w:sz w:val="21"/>
          <w:szCs w:val="21"/>
        </w:rPr>
        <w:t>Schl</w:t>
      </w:r>
      <w:proofErr w:type="spellEnd"/>
      <w:r w:rsidRPr="005309E8">
        <w:rPr>
          <w:rFonts w:ascii="Arial" w:hAnsi="Arial" w:cs="Arial"/>
          <w:sz w:val="21"/>
          <w:szCs w:val="21"/>
        </w:rPr>
        <w:t xml:space="preserve">.-H. S. 1056) </w:t>
      </w:r>
      <w:r w:rsidRPr="005309E8">
        <w:rPr>
          <w:rFonts w:ascii="Arial" w:eastAsia="Times New Roman" w:hAnsi="Arial" w:cs="Arial"/>
          <w:sz w:val="21"/>
          <w:szCs w:val="21"/>
          <w:lang w:eastAsia="de-DE"/>
        </w:rPr>
        <w:t xml:space="preserve">wird nach Beschluss der Gemeindevertretung vom 18.09.2023 folgende Entschädigungssatzung der Gemeinde </w:t>
      </w:r>
      <w:proofErr w:type="spellStart"/>
      <w:r w:rsidRPr="005309E8">
        <w:rPr>
          <w:rFonts w:ascii="Arial" w:eastAsia="Times New Roman" w:hAnsi="Arial" w:cs="Arial"/>
          <w:sz w:val="21"/>
          <w:szCs w:val="21"/>
          <w:lang w:eastAsia="de-DE"/>
        </w:rPr>
        <w:t>Mönkeberg</w:t>
      </w:r>
      <w:proofErr w:type="spellEnd"/>
      <w:r w:rsidRPr="005309E8">
        <w:rPr>
          <w:rFonts w:ascii="Arial" w:eastAsia="Times New Roman" w:hAnsi="Arial" w:cs="Arial"/>
          <w:sz w:val="21"/>
          <w:szCs w:val="21"/>
          <w:lang w:eastAsia="de-DE"/>
        </w:rPr>
        <w:t xml:space="preserve"> erlassen:</w:t>
      </w:r>
    </w:p>
    <w:p w14:paraId="3E8971AA" w14:textId="77777777" w:rsidR="00814598" w:rsidRPr="005309E8" w:rsidRDefault="00814598" w:rsidP="00814598">
      <w:pPr>
        <w:pStyle w:val="KeinLeerraum"/>
        <w:rPr>
          <w:rFonts w:ascii="Arial" w:eastAsia="Times New Roman" w:hAnsi="Arial" w:cs="Arial"/>
          <w:sz w:val="21"/>
          <w:szCs w:val="21"/>
          <w:lang w:eastAsia="de-DE"/>
        </w:rPr>
      </w:pPr>
    </w:p>
    <w:sdt>
      <w:sdtPr>
        <w:rPr>
          <w:rFonts w:ascii="Times New Roman" w:eastAsia="Times New Roman" w:hAnsi="Times New Roman" w:cs="Times New Roman"/>
          <w:color w:val="auto"/>
          <w:sz w:val="21"/>
          <w:szCs w:val="21"/>
        </w:rPr>
        <w:id w:val="-437293656"/>
        <w:docPartObj>
          <w:docPartGallery w:val="Table of Contents"/>
          <w:docPartUnique/>
        </w:docPartObj>
      </w:sdtPr>
      <w:sdtEndPr>
        <w:rPr>
          <w:rFonts w:ascii="Arial" w:hAnsi="Arial" w:cs="Arial"/>
          <w:bCs/>
        </w:rPr>
      </w:sdtEndPr>
      <w:sdtContent>
        <w:p w14:paraId="39DA56EF" w14:textId="77777777" w:rsidR="00814598" w:rsidRPr="005309E8" w:rsidRDefault="00814598" w:rsidP="00814598">
          <w:pPr>
            <w:pStyle w:val="Inhaltsverzeichnisberschrift"/>
            <w:rPr>
              <w:rFonts w:ascii="Arial" w:hAnsi="Arial" w:cs="Arial"/>
              <w:color w:val="000000" w:themeColor="text1"/>
              <w:sz w:val="21"/>
              <w:szCs w:val="21"/>
            </w:rPr>
          </w:pPr>
          <w:r w:rsidRPr="005309E8">
            <w:rPr>
              <w:rFonts w:ascii="Arial" w:hAnsi="Arial" w:cs="Arial"/>
              <w:color w:val="000000" w:themeColor="text1"/>
              <w:sz w:val="21"/>
              <w:szCs w:val="21"/>
            </w:rPr>
            <w:t>Inhalt</w:t>
          </w:r>
        </w:p>
        <w:p w14:paraId="0845CFF1" w14:textId="49BBD2A7" w:rsidR="00814598" w:rsidRPr="005309E8" w:rsidRDefault="00814598" w:rsidP="00814598">
          <w:pPr>
            <w:pStyle w:val="Verzeichnis1"/>
            <w:tabs>
              <w:tab w:val="right" w:leader="dot" w:pos="9062"/>
            </w:tabs>
            <w:rPr>
              <w:rFonts w:ascii="Arial" w:eastAsiaTheme="minorEastAsia" w:hAnsi="Arial" w:cs="Arial"/>
              <w:noProof/>
              <w:sz w:val="21"/>
              <w:szCs w:val="21"/>
            </w:rPr>
          </w:pPr>
          <w:r w:rsidRPr="005309E8">
            <w:rPr>
              <w:rFonts w:ascii="Arial" w:hAnsi="Arial" w:cs="Arial"/>
              <w:sz w:val="21"/>
              <w:szCs w:val="21"/>
            </w:rPr>
            <w:fldChar w:fldCharType="begin"/>
          </w:r>
          <w:r w:rsidRPr="005309E8">
            <w:rPr>
              <w:rFonts w:ascii="Arial" w:hAnsi="Arial" w:cs="Arial"/>
              <w:sz w:val="21"/>
              <w:szCs w:val="21"/>
            </w:rPr>
            <w:instrText xml:space="preserve"> TOC \o "1-3" \h \z \u </w:instrText>
          </w:r>
          <w:r w:rsidRPr="005309E8">
            <w:rPr>
              <w:rFonts w:ascii="Arial" w:hAnsi="Arial" w:cs="Arial"/>
              <w:sz w:val="21"/>
              <w:szCs w:val="21"/>
            </w:rPr>
            <w:fldChar w:fldCharType="separate"/>
          </w:r>
          <w:hyperlink w:anchor="_Toc146705303" w:history="1">
            <w:r w:rsidRPr="005309E8">
              <w:rPr>
                <w:rStyle w:val="Hyperlink"/>
                <w:rFonts w:ascii="Arial" w:hAnsi="Arial" w:cs="Arial"/>
                <w:noProof/>
                <w:sz w:val="21"/>
                <w:szCs w:val="21"/>
              </w:rPr>
              <w:t>§ 1 Geltungsbereich</w:t>
            </w:r>
            <w:r w:rsidRPr="005309E8">
              <w:rPr>
                <w:rFonts w:ascii="Arial" w:hAnsi="Arial" w:cs="Arial"/>
                <w:noProof/>
                <w:webHidden/>
                <w:sz w:val="21"/>
                <w:szCs w:val="21"/>
              </w:rPr>
              <w:tab/>
            </w:r>
            <w:r w:rsidRPr="005309E8">
              <w:rPr>
                <w:rFonts w:ascii="Arial" w:hAnsi="Arial" w:cs="Arial"/>
                <w:noProof/>
                <w:webHidden/>
                <w:sz w:val="21"/>
                <w:szCs w:val="21"/>
              </w:rPr>
              <w:fldChar w:fldCharType="begin"/>
            </w:r>
            <w:r w:rsidRPr="005309E8">
              <w:rPr>
                <w:rFonts w:ascii="Arial" w:hAnsi="Arial" w:cs="Arial"/>
                <w:noProof/>
                <w:webHidden/>
                <w:sz w:val="21"/>
                <w:szCs w:val="21"/>
              </w:rPr>
              <w:instrText xml:space="preserve"> PAGEREF _Toc146705303 \h </w:instrText>
            </w:r>
            <w:r w:rsidRPr="005309E8">
              <w:rPr>
                <w:rFonts w:ascii="Arial" w:hAnsi="Arial" w:cs="Arial"/>
                <w:noProof/>
                <w:webHidden/>
                <w:sz w:val="21"/>
                <w:szCs w:val="21"/>
              </w:rPr>
            </w:r>
            <w:r w:rsidRPr="005309E8">
              <w:rPr>
                <w:rFonts w:ascii="Arial" w:hAnsi="Arial" w:cs="Arial"/>
                <w:noProof/>
                <w:webHidden/>
                <w:sz w:val="21"/>
                <w:szCs w:val="21"/>
              </w:rPr>
              <w:fldChar w:fldCharType="separate"/>
            </w:r>
            <w:r w:rsidR="002037BC">
              <w:rPr>
                <w:rFonts w:ascii="Arial" w:hAnsi="Arial" w:cs="Arial"/>
                <w:noProof/>
                <w:webHidden/>
                <w:sz w:val="21"/>
                <w:szCs w:val="21"/>
              </w:rPr>
              <w:t>1</w:t>
            </w:r>
            <w:r w:rsidRPr="005309E8">
              <w:rPr>
                <w:rFonts w:ascii="Arial" w:hAnsi="Arial" w:cs="Arial"/>
                <w:noProof/>
                <w:webHidden/>
                <w:sz w:val="21"/>
                <w:szCs w:val="21"/>
              </w:rPr>
              <w:fldChar w:fldCharType="end"/>
            </w:r>
          </w:hyperlink>
        </w:p>
        <w:p w14:paraId="7946FE1B" w14:textId="50B6C1CB"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04" w:history="1">
            <w:r w:rsidR="00814598" w:rsidRPr="005309E8">
              <w:rPr>
                <w:rStyle w:val="Hyperlink"/>
                <w:rFonts w:ascii="Arial" w:hAnsi="Arial" w:cs="Arial"/>
                <w:noProof/>
                <w:sz w:val="21"/>
                <w:szCs w:val="21"/>
              </w:rPr>
              <w:t>§ 2 Anspruch auf Entschädigung</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_Toc146705304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1</w:t>
            </w:r>
            <w:r w:rsidR="00814598" w:rsidRPr="005309E8">
              <w:rPr>
                <w:rFonts w:ascii="Arial" w:hAnsi="Arial" w:cs="Arial"/>
                <w:noProof/>
                <w:webHidden/>
                <w:sz w:val="21"/>
                <w:szCs w:val="21"/>
              </w:rPr>
              <w:fldChar w:fldCharType="end"/>
            </w:r>
          </w:hyperlink>
        </w:p>
        <w:p w14:paraId="338F3C6F" w14:textId="310E266D"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05" w:history="1">
            <w:r w:rsidR="00814598" w:rsidRPr="005309E8">
              <w:rPr>
                <w:rStyle w:val="Hyperlink"/>
                <w:rFonts w:ascii="Arial" w:hAnsi="Arial" w:cs="Arial"/>
                <w:noProof/>
                <w:sz w:val="21"/>
                <w:szCs w:val="21"/>
              </w:rPr>
              <w:t xml:space="preserve">§ 3 </w:t>
            </w:r>
            <w:r w:rsidR="00814598" w:rsidRPr="005309E8">
              <w:rPr>
                <w:rStyle w:val="Hyperlink"/>
                <w:rFonts w:ascii="Arial" w:hAnsi="Arial" w:cs="Arial"/>
                <w:bCs/>
                <w:noProof/>
                <w:sz w:val="21"/>
                <w:szCs w:val="21"/>
              </w:rPr>
              <w:t>Zahlung der Aufwandsentschädigungen</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_Toc146705305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2</w:t>
            </w:r>
            <w:r w:rsidR="00814598" w:rsidRPr="005309E8">
              <w:rPr>
                <w:rFonts w:ascii="Arial" w:hAnsi="Arial" w:cs="Arial"/>
                <w:noProof/>
                <w:webHidden/>
                <w:sz w:val="21"/>
                <w:szCs w:val="21"/>
              </w:rPr>
              <w:fldChar w:fldCharType="end"/>
            </w:r>
          </w:hyperlink>
        </w:p>
        <w:p w14:paraId="190E3416" w14:textId="1546B821"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06" w:history="1">
            <w:r w:rsidR="00814598" w:rsidRPr="005309E8">
              <w:rPr>
                <w:rStyle w:val="Hyperlink"/>
                <w:rFonts w:ascii="Arial" w:eastAsiaTheme="majorEastAsia" w:hAnsi="Arial" w:cs="Arial"/>
                <w:noProof/>
                <w:sz w:val="21"/>
                <w:szCs w:val="21"/>
              </w:rPr>
              <w:t xml:space="preserve">§ 4 </w:t>
            </w:r>
            <w:r w:rsidR="00814598" w:rsidRPr="005309E8">
              <w:rPr>
                <w:rStyle w:val="Hyperlink"/>
                <w:rFonts w:ascii="Arial" w:hAnsi="Arial" w:cs="Arial"/>
                <w:noProof/>
                <w:sz w:val="21"/>
                <w:szCs w:val="21"/>
              </w:rPr>
              <w:t>Bürgermeisterin oder Bürgermeister und deren Stellvertretende</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_Toc146705306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2</w:t>
            </w:r>
            <w:r w:rsidR="00814598" w:rsidRPr="005309E8">
              <w:rPr>
                <w:rFonts w:ascii="Arial" w:hAnsi="Arial" w:cs="Arial"/>
                <w:noProof/>
                <w:webHidden/>
                <w:sz w:val="21"/>
                <w:szCs w:val="21"/>
              </w:rPr>
              <w:fldChar w:fldCharType="end"/>
            </w:r>
          </w:hyperlink>
        </w:p>
        <w:p w14:paraId="50F0E797" w14:textId="4055DC0F"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07" w:history="1">
            <w:r w:rsidR="00814598" w:rsidRPr="005309E8">
              <w:rPr>
                <w:rStyle w:val="Hyperlink"/>
                <w:rFonts w:ascii="Arial" w:hAnsi="Arial" w:cs="Arial"/>
                <w:noProof/>
                <w:sz w:val="21"/>
                <w:szCs w:val="21"/>
              </w:rPr>
              <w:t>§ 5 Gemeindevertreterinnen und Gemeindevertreter, bürgerliche Mitglieder</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_Toc146705307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2</w:t>
            </w:r>
            <w:r w:rsidR="00814598" w:rsidRPr="005309E8">
              <w:rPr>
                <w:rFonts w:ascii="Arial" w:hAnsi="Arial" w:cs="Arial"/>
                <w:noProof/>
                <w:webHidden/>
                <w:sz w:val="21"/>
                <w:szCs w:val="21"/>
              </w:rPr>
              <w:fldChar w:fldCharType="end"/>
            </w:r>
          </w:hyperlink>
        </w:p>
        <w:p w14:paraId="44F15D27" w14:textId="389E33DD"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08" w:history="1">
            <w:r w:rsidR="00814598" w:rsidRPr="005309E8">
              <w:rPr>
                <w:rStyle w:val="Hyperlink"/>
                <w:rFonts w:ascii="Arial" w:hAnsi="Arial" w:cs="Arial"/>
                <w:noProof/>
                <w:sz w:val="21"/>
                <w:szCs w:val="21"/>
              </w:rPr>
              <w:t>§ 6 Fraktionsvorsitzende und deren Stellvertretende</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_Toc146705308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3</w:t>
            </w:r>
            <w:r w:rsidR="00814598" w:rsidRPr="005309E8">
              <w:rPr>
                <w:rFonts w:ascii="Arial" w:hAnsi="Arial" w:cs="Arial"/>
                <w:noProof/>
                <w:webHidden/>
                <w:sz w:val="21"/>
                <w:szCs w:val="21"/>
              </w:rPr>
              <w:fldChar w:fldCharType="end"/>
            </w:r>
          </w:hyperlink>
        </w:p>
        <w:p w14:paraId="7A8F7E13" w14:textId="1BF2EEF8"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09" w:history="1">
            <w:r w:rsidR="00814598" w:rsidRPr="005309E8">
              <w:rPr>
                <w:rStyle w:val="Hyperlink"/>
                <w:rFonts w:ascii="Arial" w:hAnsi="Arial" w:cs="Arial"/>
                <w:noProof/>
                <w:sz w:val="21"/>
                <w:szCs w:val="21"/>
              </w:rPr>
              <w:t>§ 7 Entgangener Arbeitsverdienst/Verdienstausfallentschädigung</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_Toc146705309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3</w:t>
            </w:r>
            <w:r w:rsidR="00814598" w:rsidRPr="005309E8">
              <w:rPr>
                <w:rFonts w:ascii="Arial" w:hAnsi="Arial" w:cs="Arial"/>
                <w:noProof/>
                <w:webHidden/>
                <w:sz w:val="21"/>
                <w:szCs w:val="21"/>
              </w:rPr>
              <w:fldChar w:fldCharType="end"/>
            </w:r>
          </w:hyperlink>
        </w:p>
        <w:p w14:paraId="6DE4A818" w14:textId="43EAB265"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10" w:history="1">
            <w:r w:rsidR="00814598" w:rsidRPr="005309E8">
              <w:rPr>
                <w:rStyle w:val="Hyperlink"/>
                <w:rFonts w:ascii="Arial" w:hAnsi="Arial" w:cs="Arial"/>
                <w:noProof/>
                <w:sz w:val="21"/>
                <w:szCs w:val="21"/>
              </w:rPr>
              <w:t>§ 8 Kosten für eine Vertretung</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_Toc146705310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3</w:t>
            </w:r>
            <w:r w:rsidR="00814598" w:rsidRPr="005309E8">
              <w:rPr>
                <w:rFonts w:ascii="Arial" w:hAnsi="Arial" w:cs="Arial"/>
                <w:noProof/>
                <w:webHidden/>
                <w:sz w:val="21"/>
                <w:szCs w:val="21"/>
              </w:rPr>
              <w:fldChar w:fldCharType="end"/>
            </w:r>
          </w:hyperlink>
        </w:p>
        <w:p w14:paraId="78119108" w14:textId="044C2B19"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11" w:history="1">
            <w:r w:rsidR="00814598" w:rsidRPr="005309E8">
              <w:rPr>
                <w:rStyle w:val="Hyperlink"/>
                <w:rFonts w:ascii="Arial" w:hAnsi="Arial" w:cs="Arial"/>
                <w:noProof/>
                <w:sz w:val="21"/>
                <w:szCs w:val="21"/>
              </w:rPr>
              <w:t>§ 9 Betreuung von Kindern und pflegebedürftigen Angehöriger</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_Toc146705311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4</w:t>
            </w:r>
            <w:r w:rsidR="00814598" w:rsidRPr="005309E8">
              <w:rPr>
                <w:rFonts w:ascii="Arial" w:hAnsi="Arial" w:cs="Arial"/>
                <w:noProof/>
                <w:webHidden/>
                <w:sz w:val="21"/>
                <w:szCs w:val="21"/>
              </w:rPr>
              <w:fldChar w:fldCharType="end"/>
            </w:r>
          </w:hyperlink>
        </w:p>
        <w:p w14:paraId="54F5EAE6" w14:textId="1001FEBB"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12" w:history="1">
            <w:r w:rsidR="00814598" w:rsidRPr="005309E8">
              <w:rPr>
                <w:rStyle w:val="Hyperlink"/>
                <w:rFonts w:ascii="Arial" w:hAnsi="Arial" w:cs="Arial"/>
                <w:noProof/>
                <w:sz w:val="21"/>
                <w:szCs w:val="21"/>
              </w:rPr>
              <w:t>§ 10 Reisekostenvergütung</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_Toc146705312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4</w:t>
            </w:r>
            <w:r w:rsidR="00814598" w:rsidRPr="005309E8">
              <w:rPr>
                <w:rFonts w:ascii="Arial" w:hAnsi="Arial" w:cs="Arial"/>
                <w:noProof/>
                <w:webHidden/>
                <w:sz w:val="21"/>
                <w:szCs w:val="21"/>
              </w:rPr>
              <w:fldChar w:fldCharType="end"/>
            </w:r>
          </w:hyperlink>
        </w:p>
        <w:p w14:paraId="7941514B" w14:textId="10A22EC0"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13" w:history="1">
            <w:r w:rsidR="00814598" w:rsidRPr="005309E8">
              <w:rPr>
                <w:rStyle w:val="Hyperlink"/>
                <w:rFonts w:ascii="Arial" w:hAnsi="Arial" w:cs="Arial"/>
                <w:noProof/>
                <w:sz w:val="21"/>
                <w:szCs w:val="21"/>
              </w:rPr>
              <w:t>§ 11 Gemeindewehrführerin / Gemeindewehrführer und deren Stellvertretende,  Jugendfeuerwehrwart*in, Gerätewart*in</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_Toc146705313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4</w:t>
            </w:r>
            <w:r w:rsidR="00814598" w:rsidRPr="005309E8">
              <w:rPr>
                <w:rFonts w:ascii="Arial" w:hAnsi="Arial" w:cs="Arial"/>
                <w:noProof/>
                <w:webHidden/>
                <w:sz w:val="21"/>
                <w:szCs w:val="21"/>
              </w:rPr>
              <w:fldChar w:fldCharType="end"/>
            </w:r>
          </w:hyperlink>
        </w:p>
        <w:p w14:paraId="59D89EFC" w14:textId="3FF543E5" w:rsidR="00814598" w:rsidRPr="005309E8" w:rsidRDefault="002037BC" w:rsidP="00814598">
          <w:pPr>
            <w:pStyle w:val="Verzeichnis1"/>
            <w:tabs>
              <w:tab w:val="right" w:leader="dot" w:pos="9062"/>
            </w:tabs>
            <w:rPr>
              <w:rFonts w:ascii="Arial" w:eastAsiaTheme="minorEastAsia" w:hAnsi="Arial" w:cs="Arial"/>
              <w:noProof/>
              <w:sz w:val="21"/>
              <w:szCs w:val="21"/>
            </w:rPr>
          </w:pPr>
          <w:hyperlink w:anchor="_Toc146705314" w:history="1">
            <w:r w:rsidR="00814598" w:rsidRPr="005309E8">
              <w:rPr>
                <w:rStyle w:val="Hyperlink"/>
                <w:rFonts w:ascii="Arial" w:hAnsi="Arial" w:cs="Arial"/>
                <w:noProof/>
                <w:sz w:val="21"/>
                <w:szCs w:val="21"/>
              </w:rPr>
              <w:t>§ 12 Datenverarbeitung</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_Toc146705314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4</w:t>
            </w:r>
            <w:r w:rsidR="00814598" w:rsidRPr="005309E8">
              <w:rPr>
                <w:rFonts w:ascii="Arial" w:hAnsi="Arial" w:cs="Arial"/>
                <w:noProof/>
                <w:webHidden/>
                <w:sz w:val="21"/>
                <w:szCs w:val="21"/>
              </w:rPr>
              <w:fldChar w:fldCharType="end"/>
            </w:r>
          </w:hyperlink>
        </w:p>
        <w:p w14:paraId="66580362" w14:textId="438CB3B7" w:rsidR="00814598" w:rsidRPr="005309E8" w:rsidRDefault="002037BC" w:rsidP="00814598">
          <w:pPr>
            <w:pStyle w:val="Verzeichnis1"/>
            <w:tabs>
              <w:tab w:val="right" w:leader="dot" w:pos="9062"/>
            </w:tabs>
            <w:rPr>
              <w:rFonts w:asciiTheme="minorHAnsi" w:eastAsiaTheme="minorEastAsia" w:hAnsiTheme="minorHAnsi" w:cstheme="minorBidi"/>
              <w:noProof/>
              <w:sz w:val="21"/>
              <w:szCs w:val="21"/>
            </w:rPr>
          </w:pPr>
          <w:hyperlink w:anchor="_Toc146705315" w:history="1">
            <w:r w:rsidR="00814598" w:rsidRPr="005309E8">
              <w:rPr>
                <w:rStyle w:val="Hyperlink"/>
                <w:rFonts w:ascii="Arial" w:hAnsi="Arial" w:cs="Arial"/>
                <w:noProof/>
                <w:sz w:val="21"/>
                <w:szCs w:val="21"/>
              </w:rPr>
              <w:t>§ 13 Inkrafttreten</w:t>
            </w:r>
            <w:r w:rsidR="00814598" w:rsidRPr="005309E8">
              <w:rPr>
                <w:rFonts w:ascii="Arial" w:hAnsi="Arial" w:cs="Arial"/>
                <w:noProof/>
                <w:webHidden/>
                <w:sz w:val="21"/>
                <w:szCs w:val="21"/>
              </w:rPr>
              <w:tab/>
            </w:r>
            <w:r w:rsidR="00814598" w:rsidRPr="005309E8">
              <w:rPr>
                <w:rFonts w:ascii="Arial" w:hAnsi="Arial" w:cs="Arial"/>
                <w:noProof/>
                <w:webHidden/>
                <w:sz w:val="21"/>
                <w:szCs w:val="21"/>
              </w:rPr>
              <w:fldChar w:fldCharType="begin"/>
            </w:r>
            <w:r w:rsidR="00814598" w:rsidRPr="005309E8">
              <w:rPr>
                <w:rFonts w:ascii="Arial" w:hAnsi="Arial" w:cs="Arial"/>
                <w:noProof/>
                <w:webHidden/>
                <w:sz w:val="21"/>
                <w:szCs w:val="21"/>
              </w:rPr>
              <w:instrText xml:space="preserve"> PAGEREF _Toc146705315 \h </w:instrText>
            </w:r>
            <w:r w:rsidR="00814598" w:rsidRPr="005309E8">
              <w:rPr>
                <w:rFonts w:ascii="Arial" w:hAnsi="Arial" w:cs="Arial"/>
                <w:noProof/>
                <w:webHidden/>
                <w:sz w:val="21"/>
                <w:szCs w:val="21"/>
              </w:rPr>
            </w:r>
            <w:r w:rsidR="00814598" w:rsidRPr="005309E8">
              <w:rPr>
                <w:rFonts w:ascii="Arial" w:hAnsi="Arial" w:cs="Arial"/>
                <w:noProof/>
                <w:webHidden/>
                <w:sz w:val="21"/>
                <w:szCs w:val="21"/>
              </w:rPr>
              <w:fldChar w:fldCharType="separate"/>
            </w:r>
            <w:r>
              <w:rPr>
                <w:rFonts w:ascii="Arial" w:hAnsi="Arial" w:cs="Arial"/>
                <w:noProof/>
                <w:webHidden/>
                <w:sz w:val="21"/>
                <w:szCs w:val="21"/>
              </w:rPr>
              <w:t>5</w:t>
            </w:r>
            <w:r w:rsidR="00814598" w:rsidRPr="005309E8">
              <w:rPr>
                <w:rFonts w:ascii="Arial" w:hAnsi="Arial" w:cs="Arial"/>
                <w:noProof/>
                <w:webHidden/>
                <w:sz w:val="21"/>
                <w:szCs w:val="21"/>
              </w:rPr>
              <w:fldChar w:fldCharType="end"/>
            </w:r>
          </w:hyperlink>
        </w:p>
        <w:p w14:paraId="5986BEA3" w14:textId="77777777" w:rsidR="00814598" w:rsidRPr="005309E8" w:rsidRDefault="00814598" w:rsidP="00814598">
          <w:pPr>
            <w:rPr>
              <w:rFonts w:ascii="Arial" w:hAnsi="Arial" w:cs="Arial"/>
              <w:sz w:val="21"/>
              <w:szCs w:val="21"/>
            </w:rPr>
          </w:pPr>
          <w:r w:rsidRPr="005309E8">
            <w:rPr>
              <w:rFonts w:ascii="Arial" w:hAnsi="Arial" w:cs="Arial"/>
              <w:bCs/>
              <w:sz w:val="21"/>
              <w:szCs w:val="21"/>
            </w:rPr>
            <w:fldChar w:fldCharType="end"/>
          </w:r>
        </w:p>
      </w:sdtContent>
    </w:sdt>
    <w:p w14:paraId="214C4C9B" w14:textId="77777777" w:rsidR="00814598" w:rsidRPr="005309E8" w:rsidRDefault="00814598" w:rsidP="00814598">
      <w:pPr>
        <w:pStyle w:val="KeinLeerraum"/>
        <w:jc w:val="center"/>
        <w:outlineLvl w:val="0"/>
        <w:rPr>
          <w:rFonts w:ascii="Arial" w:eastAsia="Times New Roman" w:hAnsi="Arial" w:cs="Arial"/>
          <w:b/>
          <w:sz w:val="21"/>
          <w:szCs w:val="21"/>
          <w:lang w:eastAsia="de-DE"/>
        </w:rPr>
      </w:pPr>
      <w:bookmarkStart w:id="1" w:name="_Toc146705303"/>
      <w:r w:rsidRPr="005309E8">
        <w:rPr>
          <w:rFonts w:ascii="Arial" w:eastAsia="Times New Roman" w:hAnsi="Arial" w:cs="Arial"/>
          <w:b/>
          <w:sz w:val="21"/>
          <w:szCs w:val="21"/>
          <w:lang w:eastAsia="de-DE"/>
        </w:rPr>
        <w:t>§ 1</w:t>
      </w:r>
      <w:r w:rsidRPr="005309E8">
        <w:rPr>
          <w:rFonts w:ascii="Arial" w:eastAsia="Times New Roman" w:hAnsi="Arial" w:cs="Arial"/>
          <w:b/>
          <w:sz w:val="21"/>
          <w:szCs w:val="21"/>
          <w:lang w:eastAsia="de-DE"/>
        </w:rPr>
        <w:br/>
        <w:t>Geltungsbereich</w:t>
      </w:r>
      <w:bookmarkEnd w:id="1"/>
    </w:p>
    <w:p w14:paraId="0723A48A" w14:textId="77777777" w:rsidR="00814598" w:rsidRPr="005309E8" w:rsidRDefault="00814598" w:rsidP="00814598">
      <w:pPr>
        <w:pStyle w:val="KeinLeerraum"/>
        <w:rPr>
          <w:rFonts w:ascii="Arial" w:hAnsi="Arial" w:cs="Arial"/>
          <w:sz w:val="21"/>
          <w:szCs w:val="21"/>
        </w:rPr>
      </w:pPr>
    </w:p>
    <w:p w14:paraId="7D6BE785" w14:textId="77777777" w:rsidR="00814598" w:rsidRPr="005309E8" w:rsidRDefault="00814598" w:rsidP="00814598">
      <w:pPr>
        <w:pStyle w:val="KeinLeerraum"/>
        <w:rPr>
          <w:rFonts w:ascii="Arial" w:hAnsi="Arial" w:cs="Arial"/>
          <w:sz w:val="21"/>
          <w:szCs w:val="21"/>
        </w:rPr>
      </w:pPr>
      <w:r w:rsidRPr="005309E8">
        <w:rPr>
          <w:rFonts w:ascii="Arial" w:hAnsi="Arial" w:cs="Arial"/>
          <w:sz w:val="21"/>
          <w:szCs w:val="21"/>
        </w:rPr>
        <w:t xml:space="preserve">Diese Satzung gilt für die Mitglieder der Gemeindevertretung </w:t>
      </w:r>
      <w:proofErr w:type="spellStart"/>
      <w:r w:rsidRPr="005309E8">
        <w:rPr>
          <w:rFonts w:ascii="Arial" w:hAnsi="Arial" w:cs="Arial"/>
          <w:sz w:val="21"/>
          <w:szCs w:val="21"/>
        </w:rPr>
        <w:t>Mönkeberg</w:t>
      </w:r>
      <w:proofErr w:type="spellEnd"/>
      <w:r w:rsidRPr="005309E8">
        <w:rPr>
          <w:rFonts w:ascii="Arial" w:hAnsi="Arial" w:cs="Arial"/>
          <w:sz w:val="21"/>
          <w:szCs w:val="21"/>
        </w:rPr>
        <w:t>, die bürgerlichen Mitglieder, ihre Stellvertretenden, die Bürgermeisterin oder den Bürgermeister und die mit einem Ehrenamt oder einer ehrenamtlichen Tätigkeit betrauten Einwohner*innen.</w:t>
      </w:r>
    </w:p>
    <w:p w14:paraId="2F9DCBA9" w14:textId="77777777" w:rsidR="00814598" w:rsidRPr="005309E8" w:rsidRDefault="00814598" w:rsidP="00814598">
      <w:pPr>
        <w:pStyle w:val="KeinLeerraum"/>
        <w:rPr>
          <w:rFonts w:ascii="Arial" w:eastAsia="Times New Roman" w:hAnsi="Arial" w:cs="Arial"/>
          <w:sz w:val="21"/>
          <w:szCs w:val="21"/>
          <w:lang w:eastAsia="de-DE"/>
        </w:rPr>
      </w:pPr>
    </w:p>
    <w:p w14:paraId="539ACD10" w14:textId="77777777" w:rsidR="00814598" w:rsidRPr="005309E8" w:rsidRDefault="00814598" w:rsidP="00814598">
      <w:pPr>
        <w:pStyle w:val="KeinLeerraum"/>
        <w:jc w:val="center"/>
        <w:outlineLvl w:val="0"/>
        <w:rPr>
          <w:rFonts w:ascii="Arial" w:eastAsia="Times New Roman" w:hAnsi="Arial" w:cs="Arial"/>
          <w:sz w:val="21"/>
          <w:szCs w:val="21"/>
          <w:lang w:eastAsia="de-DE"/>
        </w:rPr>
      </w:pPr>
      <w:bookmarkStart w:id="2" w:name="_Toc146705304"/>
      <w:r w:rsidRPr="005309E8">
        <w:rPr>
          <w:rFonts w:ascii="Arial" w:eastAsia="Times New Roman" w:hAnsi="Arial" w:cs="Arial"/>
          <w:b/>
          <w:sz w:val="21"/>
          <w:szCs w:val="21"/>
          <w:lang w:eastAsia="de-DE"/>
        </w:rPr>
        <w:t>§ 2</w:t>
      </w:r>
      <w:r w:rsidRPr="005309E8">
        <w:rPr>
          <w:rFonts w:ascii="Arial" w:eastAsia="Times New Roman" w:hAnsi="Arial" w:cs="Arial"/>
          <w:b/>
          <w:sz w:val="21"/>
          <w:szCs w:val="21"/>
          <w:lang w:eastAsia="de-DE"/>
        </w:rPr>
        <w:br/>
        <w:t>Anspruch auf Entschädigung</w:t>
      </w:r>
      <w:bookmarkEnd w:id="2"/>
    </w:p>
    <w:p w14:paraId="74B9C144" w14:textId="77777777" w:rsidR="00814598" w:rsidRPr="005309E8" w:rsidRDefault="00814598" w:rsidP="00814598">
      <w:pPr>
        <w:pStyle w:val="KeinLeerraum"/>
        <w:jc w:val="center"/>
        <w:rPr>
          <w:rFonts w:ascii="Arial" w:eastAsia="Times New Roman" w:hAnsi="Arial" w:cs="Arial"/>
          <w:sz w:val="21"/>
          <w:szCs w:val="21"/>
          <w:lang w:eastAsia="de-DE"/>
        </w:rPr>
      </w:pPr>
      <w:r w:rsidRPr="005309E8">
        <w:rPr>
          <w:rFonts w:ascii="Arial" w:eastAsia="Times New Roman" w:hAnsi="Arial" w:cs="Arial"/>
          <w:sz w:val="21"/>
          <w:szCs w:val="21"/>
          <w:lang w:eastAsia="de-DE"/>
        </w:rPr>
        <w:t>(§ 24 Abs. 3 Satz 1 GO)</w:t>
      </w:r>
    </w:p>
    <w:p w14:paraId="15384178" w14:textId="77777777" w:rsidR="00814598" w:rsidRPr="005309E8" w:rsidRDefault="00814598" w:rsidP="00814598">
      <w:pPr>
        <w:pStyle w:val="KeinLeerraum"/>
        <w:rPr>
          <w:rFonts w:ascii="Arial" w:eastAsia="Times New Roman" w:hAnsi="Arial" w:cs="Arial"/>
          <w:sz w:val="21"/>
          <w:szCs w:val="21"/>
          <w:lang w:eastAsia="de-DE"/>
        </w:rPr>
      </w:pPr>
    </w:p>
    <w:p w14:paraId="2A34647F" w14:textId="77777777" w:rsidR="00814598" w:rsidRPr="005309E8" w:rsidRDefault="00814598" w:rsidP="00814598">
      <w:pPr>
        <w:pStyle w:val="KeinLeerraum"/>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Die in § 1 benannten Personen haben Anspruch auf Entschädigungen, die in dieser Satzung geregelt werden. Eine Entschädigung wird als Geld-Betrag in Euro gewährt. </w:t>
      </w:r>
    </w:p>
    <w:p w14:paraId="3700360D" w14:textId="77777777" w:rsidR="00814598" w:rsidRDefault="00814598">
      <w:pPr>
        <w:rPr>
          <w:rFonts w:ascii="Arial" w:hAnsi="Arial" w:cs="Arial"/>
          <w:b/>
          <w:sz w:val="21"/>
          <w:szCs w:val="21"/>
        </w:rPr>
      </w:pPr>
      <w:r>
        <w:rPr>
          <w:rFonts w:ascii="Arial" w:hAnsi="Arial" w:cs="Arial"/>
          <w:b/>
          <w:sz w:val="21"/>
          <w:szCs w:val="21"/>
        </w:rPr>
        <w:br w:type="page"/>
      </w:r>
    </w:p>
    <w:p w14:paraId="1E26695D" w14:textId="77777777" w:rsidR="00814598" w:rsidRPr="005309E8" w:rsidRDefault="00814598" w:rsidP="00814598">
      <w:pPr>
        <w:pStyle w:val="berschrift1"/>
        <w:jc w:val="center"/>
        <w:rPr>
          <w:rFonts w:cs="Arial"/>
          <w:bCs/>
          <w:color w:val="000000" w:themeColor="text1"/>
          <w:sz w:val="21"/>
          <w:szCs w:val="21"/>
        </w:rPr>
      </w:pPr>
      <w:bookmarkStart w:id="3" w:name="_Toc58229310"/>
      <w:bookmarkStart w:id="4" w:name="_Toc146705305"/>
      <w:r w:rsidRPr="005309E8">
        <w:rPr>
          <w:rFonts w:ascii="Arial" w:hAnsi="Arial" w:cs="Arial"/>
          <w:b/>
          <w:color w:val="000000" w:themeColor="text1"/>
          <w:sz w:val="21"/>
          <w:szCs w:val="21"/>
        </w:rPr>
        <w:lastRenderedPageBreak/>
        <w:t>§ 3</w:t>
      </w:r>
      <w:r w:rsidRPr="005309E8">
        <w:rPr>
          <w:rFonts w:ascii="Arial" w:hAnsi="Arial" w:cs="Arial"/>
          <w:b/>
          <w:color w:val="000000" w:themeColor="text1"/>
          <w:sz w:val="21"/>
          <w:szCs w:val="21"/>
        </w:rPr>
        <w:br/>
      </w:r>
      <w:r w:rsidRPr="005309E8">
        <w:rPr>
          <w:rFonts w:ascii="Arial" w:hAnsi="Arial" w:cs="Arial"/>
          <w:b/>
          <w:bCs/>
          <w:color w:val="000000" w:themeColor="text1"/>
          <w:sz w:val="21"/>
          <w:szCs w:val="21"/>
        </w:rPr>
        <w:t>Zahlung der Aufwandsentschädigungen</w:t>
      </w:r>
      <w:bookmarkEnd w:id="3"/>
      <w:bookmarkEnd w:id="4"/>
    </w:p>
    <w:p w14:paraId="42A4EA0E" w14:textId="77777777" w:rsidR="00814598" w:rsidRPr="005309E8" w:rsidRDefault="00814598" w:rsidP="00814598">
      <w:pPr>
        <w:jc w:val="center"/>
        <w:rPr>
          <w:rFonts w:ascii="Arial" w:hAnsi="Arial" w:cs="Arial"/>
          <w:sz w:val="21"/>
          <w:szCs w:val="21"/>
        </w:rPr>
      </w:pPr>
      <w:r w:rsidRPr="005309E8">
        <w:rPr>
          <w:rFonts w:ascii="Arial" w:hAnsi="Arial" w:cs="Arial"/>
          <w:sz w:val="21"/>
          <w:szCs w:val="21"/>
        </w:rPr>
        <w:t xml:space="preserve">(§ 2 Abs. 2 Nr. 1 Buchst. a und § 11 </w:t>
      </w:r>
      <w:proofErr w:type="spellStart"/>
      <w:r w:rsidRPr="005309E8">
        <w:rPr>
          <w:rFonts w:ascii="Arial" w:hAnsi="Arial" w:cs="Arial"/>
          <w:sz w:val="21"/>
          <w:szCs w:val="21"/>
        </w:rPr>
        <w:t>EntschVO</w:t>
      </w:r>
      <w:proofErr w:type="spellEnd"/>
      <w:r w:rsidRPr="005309E8">
        <w:rPr>
          <w:rFonts w:ascii="Arial" w:hAnsi="Arial" w:cs="Arial"/>
          <w:sz w:val="21"/>
          <w:szCs w:val="21"/>
        </w:rPr>
        <w:t xml:space="preserve">, </w:t>
      </w:r>
      <w:proofErr w:type="spellStart"/>
      <w:r w:rsidRPr="005309E8">
        <w:rPr>
          <w:rFonts w:ascii="Arial" w:hAnsi="Arial" w:cs="Arial"/>
          <w:sz w:val="21"/>
          <w:szCs w:val="21"/>
        </w:rPr>
        <w:t>EntschVO-fF</w:t>
      </w:r>
      <w:proofErr w:type="spellEnd"/>
      <w:r w:rsidRPr="005309E8">
        <w:rPr>
          <w:rFonts w:ascii="Arial" w:hAnsi="Arial" w:cs="Arial"/>
          <w:sz w:val="21"/>
          <w:szCs w:val="21"/>
        </w:rPr>
        <w:t xml:space="preserve">, </w:t>
      </w:r>
      <w:proofErr w:type="spellStart"/>
      <w:r w:rsidRPr="005309E8">
        <w:rPr>
          <w:rFonts w:ascii="Arial" w:hAnsi="Arial" w:cs="Arial"/>
          <w:sz w:val="21"/>
          <w:szCs w:val="21"/>
        </w:rPr>
        <w:t>EntschRichtl-fF</w:t>
      </w:r>
      <w:proofErr w:type="spellEnd"/>
      <w:r w:rsidRPr="005309E8">
        <w:rPr>
          <w:rFonts w:ascii="Arial" w:hAnsi="Arial" w:cs="Arial"/>
          <w:sz w:val="21"/>
          <w:szCs w:val="21"/>
        </w:rPr>
        <w:t>)</w:t>
      </w:r>
    </w:p>
    <w:p w14:paraId="4BB3E9AF" w14:textId="77777777" w:rsidR="00814598" w:rsidRPr="005309E8" w:rsidRDefault="00814598" w:rsidP="00814598">
      <w:pPr>
        <w:tabs>
          <w:tab w:val="left" w:pos="426"/>
        </w:tabs>
        <w:rPr>
          <w:rFonts w:ascii="Arial" w:hAnsi="Arial" w:cs="Arial"/>
          <w:sz w:val="21"/>
          <w:szCs w:val="21"/>
        </w:rPr>
      </w:pPr>
    </w:p>
    <w:p w14:paraId="5018CD2B" w14:textId="77777777" w:rsidR="00814598" w:rsidRPr="005309E8" w:rsidRDefault="00814598" w:rsidP="00814598">
      <w:pPr>
        <w:pStyle w:val="Listenabsatz"/>
        <w:numPr>
          <w:ilvl w:val="0"/>
          <w:numId w:val="5"/>
        </w:numPr>
        <w:tabs>
          <w:tab w:val="left" w:pos="426"/>
        </w:tabs>
        <w:spacing w:after="0" w:line="240" w:lineRule="auto"/>
        <w:ind w:left="426" w:hanging="426"/>
        <w:rPr>
          <w:rFonts w:ascii="Arial" w:hAnsi="Arial" w:cs="Arial"/>
          <w:sz w:val="21"/>
          <w:szCs w:val="21"/>
        </w:rPr>
      </w:pPr>
      <w:r w:rsidRPr="005309E8">
        <w:rPr>
          <w:rFonts w:ascii="Arial" w:hAnsi="Arial" w:cs="Arial"/>
          <w:sz w:val="21"/>
          <w:szCs w:val="21"/>
        </w:rPr>
        <w:t xml:space="preserve">Aufwandsentschädigungen werden als monatliche Pauschale nach der Entschädigungsverordnung gewährt und ausgezahlt. Die monatliche Pauschale wird quartalsweise abgerechnet und zum Ende eines Quartals im Voraus für das folgende Quartal ausgezahlt. </w:t>
      </w:r>
    </w:p>
    <w:p w14:paraId="6283C85B" w14:textId="77777777" w:rsidR="00814598" w:rsidRPr="005309E8" w:rsidRDefault="00814598" w:rsidP="00814598">
      <w:pPr>
        <w:pStyle w:val="Listenabsatz"/>
        <w:tabs>
          <w:tab w:val="left" w:pos="426"/>
        </w:tabs>
        <w:ind w:left="426"/>
        <w:rPr>
          <w:rFonts w:ascii="Arial" w:hAnsi="Arial" w:cs="Arial"/>
          <w:sz w:val="21"/>
          <w:szCs w:val="21"/>
        </w:rPr>
      </w:pPr>
    </w:p>
    <w:p w14:paraId="74AA2DD0" w14:textId="77777777" w:rsidR="00814598" w:rsidRPr="005309E8" w:rsidRDefault="00814598" w:rsidP="00814598">
      <w:pPr>
        <w:pStyle w:val="Listenabsatz"/>
        <w:numPr>
          <w:ilvl w:val="0"/>
          <w:numId w:val="5"/>
        </w:numPr>
        <w:tabs>
          <w:tab w:val="left" w:pos="426"/>
        </w:tabs>
        <w:spacing w:after="0" w:line="240" w:lineRule="auto"/>
        <w:ind w:left="426" w:hanging="426"/>
        <w:rPr>
          <w:rFonts w:ascii="Arial" w:hAnsi="Arial" w:cs="Arial"/>
          <w:sz w:val="21"/>
          <w:szCs w:val="21"/>
        </w:rPr>
      </w:pPr>
      <w:r w:rsidRPr="005309E8">
        <w:rPr>
          <w:rFonts w:ascii="Arial" w:hAnsi="Arial" w:cs="Arial"/>
          <w:sz w:val="21"/>
          <w:szCs w:val="21"/>
        </w:rPr>
        <w:t>Sitzungsgeld nach Maßgabe dieser Satzung wird quartalsweise abgerechnet und zum Ende eines Quartals für das laufende Quartal ausgezahlt.</w:t>
      </w:r>
    </w:p>
    <w:p w14:paraId="3FAC6DD6" w14:textId="77777777" w:rsidR="00814598" w:rsidRPr="005309E8" w:rsidRDefault="00814598" w:rsidP="00814598">
      <w:pPr>
        <w:pStyle w:val="Listenabsatz"/>
        <w:tabs>
          <w:tab w:val="left" w:pos="426"/>
        </w:tabs>
        <w:ind w:left="426"/>
        <w:rPr>
          <w:rFonts w:ascii="Arial" w:hAnsi="Arial" w:cs="Arial"/>
          <w:sz w:val="21"/>
          <w:szCs w:val="21"/>
        </w:rPr>
      </w:pPr>
    </w:p>
    <w:p w14:paraId="54FE8C86" w14:textId="77777777" w:rsidR="00814598" w:rsidRPr="005309E8" w:rsidRDefault="00814598" w:rsidP="00814598">
      <w:pPr>
        <w:pStyle w:val="Listenabsatz"/>
        <w:numPr>
          <w:ilvl w:val="0"/>
          <w:numId w:val="5"/>
        </w:numPr>
        <w:tabs>
          <w:tab w:val="left" w:pos="426"/>
        </w:tabs>
        <w:spacing w:after="0" w:line="240" w:lineRule="auto"/>
        <w:ind w:left="426" w:hanging="426"/>
        <w:rPr>
          <w:rFonts w:ascii="Arial" w:hAnsi="Arial" w:cs="Arial"/>
          <w:sz w:val="21"/>
          <w:szCs w:val="21"/>
        </w:rPr>
      </w:pPr>
      <w:r w:rsidRPr="005309E8">
        <w:rPr>
          <w:rFonts w:ascii="Arial" w:hAnsi="Arial" w:cs="Arial"/>
          <w:sz w:val="21"/>
          <w:szCs w:val="21"/>
        </w:rPr>
        <w:t>Anlassbezogene Aufwandsentschädigungen für besondere Tätigkeiten werden quartalsweise abgerechnet und zum Ende eines Quartals für das laufende Quartal ausgezahlt.</w:t>
      </w:r>
    </w:p>
    <w:p w14:paraId="4461CC18" w14:textId="77777777" w:rsidR="00814598" w:rsidRPr="005309E8" w:rsidRDefault="00814598" w:rsidP="00814598">
      <w:pPr>
        <w:pStyle w:val="Listenabsatz"/>
        <w:rPr>
          <w:rFonts w:ascii="Arial" w:hAnsi="Arial" w:cs="Arial"/>
          <w:sz w:val="21"/>
          <w:szCs w:val="21"/>
        </w:rPr>
      </w:pPr>
    </w:p>
    <w:p w14:paraId="76DF7F45" w14:textId="77777777" w:rsidR="00814598" w:rsidRPr="005309E8" w:rsidRDefault="00814598" w:rsidP="00814598">
      <w:pPr>
        <w:pStyle w:val="Listenabsatz"/>
        <w:numPr>
          <w:ilvl w:val="0"/>
          <w:numId w:val="5"/>
        </w:numPr>
        <w:tabs>
          <w:tab w:val="left" w:pos="426"/>
        </w:tabs>
        <w:spacing w:after="0" w:line="240" w:lineRule="auto"/>
        <w:ind w:left="426" w:hanging="426"/>
        <w:rPr>
          <w:rFonts w:ascii="Arial" w:hAnsi="Arial" w:cs="Arial"/>
          <w:sz w:val="21"/>
          <w:szCs w:val="21"/>
        </w:rPr>
      </w:pPr>
      <w:r w:rsidRPr="005309E8">
        <w:rPr>
          <w:rFonts w:ascii="Arial" w:hAnsi="Arial" w:cs="Arial"/>
          <w:sz w:val="21"/>
          <w:szCs w:val="21"/>
        </w:rPr>
        <w:t>Absatz 3 gilt für Entschädigungen nach den §§ 8 bis 11 entsprechend.</w:t>
      </w:r>
    </w:p>
    <w:p w14:paraId="77227000" w14:textId="77777777" w:rsidR="00814598" w:rsidRPr="005309E8" w:rsidRDefault="00814598" w:rsidP="00814598">
      <w:pPr>
        <w:pStyle w:val="Listenabsatz"/>
        <w:rPr>
          <w:rFonts w:ascii="Arial" w:hAnsi="Arial" w:cs="Arial"/>
          <w:sz w:val="21"/>
          <w:szCs w:val="21"/>
        </w:rPr>
      </w:pPr>
    </w:p>
    <w:p w14:paraId="7F2FAC9A" w14:textId="77777777" w:rsidR="00814598" w:rsidRPr="005309E8" w:rsidRDefault="00814598" w:rsidP="00814598">
      <w:pPr>
        <w:pStyle w:val="Listenabsatz"/>
        <w:numPr>
          <w:ilvl w:val="0"/>
          <w:numId w:val="5"/>
        </w:numPr>
        <w:tabs>
          <w:tab w:val="left" w:pos="426"/>
        </w:tabs>
        <w:spacing w:after="0" w:line="240" w:lineRule="auto"/>
        <w:ind w:left="426" w:hanging="426"/>
        <w:rPr>
          <w:rFonts w:ascii="Arial" w:hAnsi="Arial" w:cs="Arial"/>
          <w:sz w:val="21"/>
          <w:szCs w:val="21"/>
        </w:rPr>
      </w:pPr>
      <w:r w:rsidRPr="005309E8">
        <w:rPr>
          <w:rFonts w:ascii="Arial" w:hAnsi="Arial" w:cs="Arial"/>
          <w:sz w:val="21"/>
          <w:szCs w:val="21"/>
        </w:rPr>
        <w:t xml:space="preserve">Pauschalen nach der </w:t>
      </w:r>
      <w:proofErr w:type="spellStart"/>
      <w:r w:rsidRPr="005309E8">
        <w:rPr>
          <w:rFonts w:ascii="Arial" w:hAnsi="Arial" w:cs="Arial"/>
          <w:sz w:val="21"/>
          <w:szCs w:val="21"/>
        </w:rPr>
        <w:t>EntschVO-fF</w:t>
      </w:r>
      <w:proofErr w:type="spellEnd"/>
      <w:r w:rsidRPr="005309E8">
        <w:rPr>
          <w:rFonts w:ascii="Arial" w:hAnsi="Arial" w:cs="Arial"/>
          <w:sz w:val="21"/>
          <w:szCs w:val="21"/>
        </w:rPr>
        <w:t xml:space="preserve"> und </w:t>
      </w:r>
      <w:proofErr w:type="spellStart"/>
      <w:r w:rsidRPr="005309E8">
        <w:rPr>
          <w:rFonts w:ascii="Arial" w:hAnsi="Arial" w:cs="Arial"/>
          <w:sz w:val="21"/>
          <w:szCs w:val="21"/>
        </w:rPr>
        <w:t>EntschRichtl-fF</w:t>
      </w:r>
      <w:proofErr w:type="spellEnd"/>
      <w:r w:rsidRPr="005309E8">
        <w:rPr>
          <w:rFonts w:ascii="Arial" w:hAnsi="Arial" w:cs="Arial"/>
          <w:sz w:val="21"/>
          <w:szCs w:val="21"/>
        </w:rPr>
        <w:t xml:space="preserve"> werden zum 30.06. d.J. ausgezahlt.</w:t>
      </w:r>
    </w:p>
    <w:p w14:paraId="62FD92D8" w14:textId="77777777" w:rsidR="00814598" w:rsidRPr="005309E8" w:rsidRDefault="00814598" w:rsidP="00814598">
      <w:pPr>
        <w:rPr>
          <w:rFonts w:ascii="Arial" w:hAnsi="Arial" w:cs="Arial"/>
          <w:sz w:val="21"/>
          <w:szCs w:val="21"/>
        </w:rPr>
      </w:pPr>
    </w:p>
    <w:p w14:paraId="34F74EE6" w14:textId="77777777" w:rsidR="00814598" w:rsidRPr="005309E8" w:rsidRDefault="00814598" w:rsidP="00814598">
      <w:pPr>
        <w:pStyle w:val="KeinLeerraum"/>
        <w:jc w:val="center"/>
        <w:outlineLvl w:val="0"/>
        <w:rPr>
          <w:rFonts w:ascii="Arial" w:eastAsia="Times New Roman" w:hAnsi="Arial" w:cs="Arial"/>
          <w:b/>
          <w:sz w:val="21"/>
          <w:szCs w:val="21"/>
          <w:lang w:eastAsia="de-DE"/>
        </w:rPr>
      </w:pPr>
      <w:bookmarkStart w:id="5" w:name="_Toc136328868"/>
      <w:bookmarkStart w:id="6" w:name="_Toc146705306"/>
      <w:r w:rsidRPr="005309E8">
        <w:rPr>
          <w:rFonts w:ascii="Arial" w:eastAsiaTheme="majorEastAsia" w:hAnsi="Arial" w:cs="Arial"/>
          <w:b/>
          <w:color w:val="000000" w:themeColor="text1"/>
          <w:sz w:val="21"/>
          <w:szCs w:val="21"/>
          <w:lang w:eastAsia="de-DE"/>
        </w:rPr>
        <w:t>§</w:t>
      </w:r>
      <w:bookmarkEnd w:id="5"/>
      <w:r w:rsidRPr="005309E8">
        <w:rPr>
          <w:rFonts w:ascii="Arial" w:eastAsiaTheme="majorEastAsia" w:hAnsi="Arial" w:cs="Arial"/>
          <w:b/>
          <w:color w:val="000000" w:themeColor="text1"/>
          <w:sz w:val="21"/>
          <w:szCs w:val="21"/>
          <w:lang w:eastAsia="de-DE"/>
        </w:rPr>
        <w:t xml:space="preserve"> 4</w:t>
      </w:r>
      <w:r w:rsidRPr="005309E8">
        <w:rPr>
          <w:rFonts w:ascii="Arial" w:eastAsiaTheme="majorEastAsia" w:hAnsi="Arial" w:cs="Arial"/>
          <w:b/>
          <w:color w:val="000000" w:themeColor="text1"/>
          <w:sz w:val="21"/>
          <w:szCs w:val="21"/>
          <w:lang w:eastAsia="de-DE"/>
        </w:rPr>
        <w:br/>
      </w:r>
      <w:bookmarkStart w:id="7" w:name="_Toc136328869"/>
      <w:r w:rsidRPr="005309E8">
        <w:rPr>
          <w:rFonts w:ascii="Arial" w:eastAsia="Times New Roman" w:hAnsi="Arial" w:cs="Arial"/>
          <w:b/>
          <w:sz w:val="21"/>
          <w:szCs w:val="21"/>
          <w:lang w:eastAsia="de-DE"/>
        </w:rPr>
        <w:t>Bürgermeisterin oder Bürgermeister</w:t>
      </w:r>
      <w:bookmarkEnd w:id="7"/>
      <w:r w:rsidRPr="005309E8">
        <w:rPr>
          <w:rFonts w:ascii="Arial" w:eastAsia="Times New Roman" w:hAnsi="Arial" w:cs="Arial"/>
          <w:b/>
          <w:sz w:val="21"/>
          <w:szCs w:val="21"/>
          <w:lang w:eastAsia="de-DE"/>
        </w:rPr>
        <w:t xml:space="preserve"> und deren Stellvertretende</w:t>
      </w:r>
      <w:bookmarkEnd w:id="6"/>
    </w:p>
    <w:p w14:paraId="0E9A8CA6" w14:textId="77777777" w:rsidR="00814598" w:rsidRPr="005309E8" w:rsidRDefault="00814598" w:rsidP="00814598">
      <w:pPr>
        <w:pStyle w:val="KeinLeerraum"/>
        <w:jc w:val="center"/>
        <w:rPr>
          <w:rFonts w:ascii="Arial" w:eastAsia="Times New Roman" w:hAnsi="Arial" w:cs="Arial"/>
          <w:b/>
          <w:sz w:val="21"/>
          <w:szCs w:val="21"/>
          <w:lang w:eastAsia="de-DE"/>
        </w:rPr>
      </w:pPr>
    </w:p>
    <w:p w14:paraId="5A126D88" w14:textId="77777777" w:rsidR="00814598" w:rsidRPr="005309E8" w:rsidRDefault="00814598" w:rsidP="00814598">
      <w:pPr>
        <w:pStyle w:val="KeinLeerraum"/>
        <w:numPr>
          <w:ilvl w:val="0"/>
          <w:numId w:val="2"/>
        </w:numPr>
        <w:ind w:left="426" w:hanging="426"/>
        <w:jc w:val="both"/>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Die Bürgermeisterin oder der Bürgermeister erhält nach Maßgabe der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 xml:space="preserve"> eine Aufwandsentschädigung in Höhe des Höchstsatzes der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 xml:space="preserve"> sowie Sitzungsgelder nach dieser Satzung wie ein Mitglied eines Ausschusses.</w:t>
      </w:r>
    </w:p>
    <w:p w14:paraId="1000E136" w14:textId="77777777" w:rsidR="00814598" w:rsidRPr="005309E8" w:rsidRDefault="00814598" w:rsidP="00814598">
      <w:pPr>
        <w:pStyle w:val="KeinLeerraum"/>
        <w:ind w:left="426" w:hanging="426"/>
        <w:jc w:val="both"/>
        <w:rPr>
          <w:rFonts w:ascii="Arial" w:eastAsia="Times New Roman" w:hAnsi="Arial" w:cs="Arial"/>
          <w:sz w:val="21"/>
          <w:szCs w:val="21"/>
          <w:lang w:eastAsia="de-DE"/>
        </w:rPr>
      </w:pPr>
    </w:p>
    <w:p w14:paraId="0CCC9030" w14:textId="77777777" w:rsidR="00814598" w:rsidRPr="005309E8" w:rsidRDefault="00814598" w:rsidP="00814598">
      <w:pPr>
        <w:pStyle w:val="KeinLeerraum"/>
        <w:numPr>
          <w:ilvl w:val="0"/>
          <w:numId w:val="2"/>
        </w:numPr>
        <w:ind w:left="426" w:hanging="426"/>
        <w:jc w:val="both"/>
        <w:rPr>
          <w:rFonts w:ascii="Arial" w:eastAsia="Times New Roman" w:hAnsi="Arial" w:cs="Arial"/>
          <w:sz w:val="21"/>
          <w:szCs w:val="21"/>
          <w:lang w:eastAsia="de-DE"/>
        </w:rPr>
      </w:pPr>
      <w:r w:rsidRPr="005309E8">
        <w:rPr>
          <w:rFonts w:ascii="Arial" w:eastAsia="Times New Roman" w:hAnsi="Arial" w:cs="Arial"/>
          <w:sz w:val="21"/>
          <w:szCs w:val="21"/>
          <w:lang w:eastAsia="de-DE"/>
        </w:rPr>
        <w:t>Der Stellvertreterin oder dem Stellvertreter der Bürgermeisterin oder des Bürgermeisters wird bei Verhinderung der Bürgermeisterin oder des Bürgermeisters für ihre oder seine besondere Tätigkeit als Vertretung eine entsprechende Aufwandsentschädigung gewährt, deren Höhe von der Dauer der Vertretung abhängt. Sie beträgt täglich ein Dreißigstel von 90 % der Aufwandsentschädigung der Bürgermeisterin oder des Bürgermeisters. Darüber hinaus erhält die Stellvertreterin oder der Stellvertreter Sitzungsgelder nach dieser Satzung wie ein Mitglied eines Ausschusses.</w:t>
      </w:r>
    </w:p>
    <w:p w14:paraId="1EC4446D" w14:textId="77777777" w:rsidR="00814598" w:rsidRPr="005309E8" w:rsidRDefault="00814598" w:rsidP="00814598">
      <w:pPr>
        <w:pStyle w:val="KeinLeerraum"/>
        <w:rPr>
          <w:rFonts w:ascii="Arial" w:eastAsia="Times New Roman" w:hAnsi="Arial" w:cs="Arial"/>
          <w:sz w:val="21"/>
          <w:szCs w:val="21"/>
          <w:lang w:eastAsia="de-DE"/>
        </w:rPr>
      </w:pPr>
    </w:p>
    <w:p w14:paraId="6A81CBE8" w14:textId="77777777" w:rsidR="00814598" w:rsidRPr="005309E8" w:rsidRDefault="00814598" w:rsidP="00814598">
      <w:pPr>
        <w:pStyle w:val="KeinLeerraum"/>
        <w:jc w:val="center"/>
        <w:outlineLvl w:val="0"/>
        <w:rPr>
          <w:rFonts w:ascii="Arial" w:eastAsia="Times New Roman" w:hAnsi="Arial" w:cs="Arial"/>
          <w:b/>
          <w:sz w:val="21"/>
          <w:szCs w:val="21"/>
          <w:lang w:eastAsia="de-DE"/>
        </w:rPr>
      </w:pPr>
      <w:bookmarkStart w:id="8" w:name="_Toc136328870"/>
      <w:bookmarkStart w:id="9" w:name="_Toc146705307"/>
      <w:r w:rsidRPr="005309E8">
        <w:rPr>
          <w:rFonts w:ascii="Arial" w:eastAsia="Times New Roman" w:hAnsi="Arial" w:cs="Arial"/>
          <w:b/>
          <w:sz w:val="21"/>
          <w:szCs w:val="21"/>
          <w:lang w:eastAsia="de-DE"/>
        </w:rPr>
        <w:t xml:space="preserve">§ </w:t>
      </w:r>
      <w:bookmarkEnd w:id="8"/>
      <w:r w:rsidRPr="005309E8">
        <w:rPr>
          <w:rFonts w:ascii="Arial" w:eastAsia="Times New Roman" w:hAnsi="Arial" w:cs="Arial"/>
          <w:b/>
          <w:sz w:val="21"/>
          <w:szCs w:val="21"/>
          <w:lang w:eastAsia="de-DE"/>
        </w:rPr>
        <w:t>5</w:t>
      </w:r>
      <w:r w:rsidRPr="005309E8">
        <w:rPr>
          <w:rFonts w:ascii="Arial" w:eastAsia="Times New Roman" w:hAnsi="Arial" w:cs="Arial"/>
          <w:b/>
          <w:sz w:val="21"/>
          <w:szCs w:val="21"/>
          <w:lang w:eastAsia="de-DE"/>
        </w:rPr>
        <w:br/>
        <w:t>Gemeindevertreterinnen und Gemeindevertreter, bürgerliche Mitglieder</w:t>
      </w:r>
      <w:bookmarkEnd w:id="9"/>
      <w:r w:rsidRPr="005309E8">
        <w:rPr>
          <w:rFonts w:ascii="Arial" w:eastAsia="Times New Roman" w:hAnsi="Arial" w:cs="Arial"/>
          <w:b/>
          <w:sz w:val="21"/>
          <w:szCs w:val="21"/>
          <w:lang w:eastAsia="de-DE"/>
        </w:rPr>
        <w:t xml:space="preserve"> </w:t>
      </w:r>
    </w:p>
    <w:p w14:paraId="107879F9" w14:textId="77777777" w:rsidR="00814598" w:rsidRPr="005309E8" w:rsidRDefault="00814598" w:rsidP="00814598">
      <w:pPr>
        <w:pStyle w:val="KeinLeerraum"/>
        <w:jc w:val="center"/>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 12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w:t>
      </w:r>
    </w:p>
    <w:p w14:paraId="78EBEE24" w14:textId="77777777" w:rsidR="00814598" w:rsidRPr="005309E8" w:rsidRDefault="00814598" w:rsidP="00814598">
      <w:pPr>
        <w:pStyle w:val="KeinLeerraum"/>
        <w:jc w:val="center"/>
        <w:rPr>
          <w:rFonts w:ascii="Arial" w:eastAsia="Times New Roman" w:hAnsi="Arial" w:cs="Arial"/>
          <w:sz w:val="21"/>
          <w:szCs w:val="21"/>
          <w:lang w:eastAsia="de-DE"/>
        </w:rPr>
      </w:pPr>
    </w:p>
    <w:p w14:paraId="0E1BCD1F" w14:textId="77777777" w:rsidR="00814598" w:rsidRPr="005309E8" w:rsidRDefault="00814598" w:rsidP="00814598">
      <w:pPr>
        <w:pStyle w:val="Listenabsatz"/>
        <w:numPr>
          <w:ilvl w:val="0"/>
          <w:numId w:val="6"/>
        </w:numPr>
        <w:spacing w:after="0" w:line="240" w:lineRule="auto"/>
        <w:ind w:left="426" w:hanging="426"/>
        <w:rPr>
          <w:rFonts w:ascii="Arial" w:hAnsi="Arial" w:cs="Arial"/>
          <w:sz w:val="21"/>
          <w:szCs w:val="21"/>
        </w:rPr>
      </w:pPr>
      <w:r w:rsidRPr="005309E8">
        <w:rPr>
          <w:rFonts w:ascii="Arial" w:hAnsi="Arial" w:cs="Arial"/>
          <w:sz w:val="21"/>
          <w:szCs w:val="21"/>
        </w:rPr>
        <w:t xml:space="preserve">Das Sitzungsgeld beträgt pro Sitzung 87 % des Höchstsatzes gemäß § 12 Abs 1 </w:t>
      </w:r>
      <w:proofErr w:type="spellStart"/>
      <w:r w:rsidRPr="005309E8">
        <w:rPr>
          <w:rFonts w:ascii="Arial" w:hAnsi="Arial" w:cs="Arial"/>
          <w:sz w:val="21"/>
          <w:szCs w:val="21"/>
        </w:rPr>
        <w:t>EntschVO</w:t>
      </w:r>
      <w:proofErr w:type="spellEnd"/>
      <w:r w:rsidRPr="005309E8">
        <w:rPr>
          <w:rFonts w:ascii="Arial" w:hAnsi="Arial" w:cs="Arial"/>
          <w:sz w:val="21"/>
          <w:szCs w:val="21"/>
        </w:rPr>
        <w:t>. Das Sitzungsgeld ist auf den nächsten vollen Eurobetrag aufzurunden.</w:t>
      </w:r>
    </w:p>
    <w:p w14:paraId="5B98E36B" w14:textId="77777777" w:rsidR="00814598" w:rsidRPr="005309E8" w:rsidRDefault="00814598" w:rsidP="00814598">
      <w:pPr>
        <w:pStyle w:val="Listenabsatz"/>
        <w:ind w:left="426"/>
        <w:rPr>
          <w:rFonts w:ascii="Arial" w:hAnsi="Arial" w:cs="Arial"/>
          <w:sz w:val="21"/>
          <w:szCs w:val="21"/>
        </w:rPr>
      </w:pPr>
    </w:p>
    <w:p w14:paraId="135972D0" w14:textId="77777777" w:rsidR="00814598" w:rsidRPr="005309E8" w:rsidRDefault="00814598" w:rsidP="00814598">
      <w:pPr>
        <w:pStyle w:val="Listenabsatz"/>
        <w:numPr>
          <w:ilvl w:val="0"/>
          <w:numId w:val="6"/>
        </w:numPr>
        <w:spacing w:after="0" w:line="240" w:lineRule="auto"/>
        <w:ind w:left="426" w:hanging="426"/>
        <w:rPr>
          <w:rFonts w:ascii="Arial" w:hAnsi="Arial" w:cs="Arial"/>
          <w:sz w:val="21"/>
          <w:szCs w:val="21"/>
        </w:rPr>
      </w:pPr>
      <w:r w:rsidRPr="005309E8">
        <w:rPr>
          <w:rFonts w:ascii="Arial" w:hAnsi="Arial" w:cs="Arial"/>
          <w:sz w:val="21"/>
          <w:szCs w:val="21"/>
        </w:rPr>
        <w:t xml:space="preserve">Die Gemeindevertreterinnen und Gemeindevertreter erhalten nach Maßgabe der </w:t>
      </w:r>
      <w:proofErr w:type="spellStart"/>
      <w:r w:rsidRPr="005309E8">
        <w:rPr>
          <w:rFonts w:ascii="Arial" w:hAnsi="Arial" w:cs="Arial"/>
          <w:sz w:val="21"/>
          <w:szCs w:val="21"/>
        </w:rPr>
        <w:t>EntschVO</w:t>
      </w:r>
      <w:proofErr w:type="spellEnd"/>
      <w:r w:rsidRPr="005309E8">
        <w:rPr>
          <w:rFonts w:ascii="Arial" w:hAnsi="Arial" w:cs="Arial"/>
          <w:sz w:val="21"/>
          <w:szCs w:val="21"/>
        </w:rPr>
        <w:t xml:space="preserve"> ein Sitzungsgeld für die Teilnahme an Sitzungen der Gemeindevertretung, der Ausschüsse und der Fraktionen. Für die Fraktionssitzungen ist pro Quartal ein Sitzungsgeld zu zahlen. Darüber hinaus erhalten Gemeindevertreterinnen und -vertreter für ihre Teilnahme an Sitzungen von Kuratorien und Beiräten, in denen sie für die Gemeinde tätig werden, ein Sitzungsgeld.</w:t>
      </w:r>
    </w:p>
    <w:p w14:paraId="69966176" w14:textId="77777777" w:rsidR="00814598" w:rsidRPr="005309E8" w:rsidRDefault="00814598" w:rsidP="00814598">
      <w:pPr>
        <w:ind w:left="426" w:hanging="426"/>
        <w:rPr>
          <w:rFonts w:ascii="Arial" w:hAnsi="Arial" w:cs="Arial"/>
          <w:sz w:val="21"/>
          <w:szCs w:val="21"/>
        </w:rPr>
      </w:pPr>
    </w:p>
    <w:p w14:paraId="4925EC25" w14:textId="77777777" w:rsidR="00814598" w:rsidRPr="005309E8" w:rsidRDefault="00814598" w:rsidP="00814598">
      <w:pPr>
        <w:pStyle w:val="Listenabsatz"/>
        <w:numPr>
          <w:ilvl w:val="0"/>
          <w:numId w:val="6"/>
        </w:numPr>
        <w:spacing w:after="0" w:line="240" w:lineRule="auto"/>
        <w:ind w:left="426" w:hanging="426"/>
        <w:rPr>
          <w:rFonts w:ascii="Arial" w:hAnsi="Arial" w:cs="Arial"/>
          <w:sz w:val="21"/>
          <w:szCs w:val="21"/>
        </w:rPr>
      </w:pPr>
      <w:r w:rsidRPr="005309E8">
        <w:rPr>
          <w:rFonts w:ascii="Arial" w:hAnsi="Arial" w:cs="Arial"/>
          <w:sz w:val="21"/>
          <w:szCs w:val="21"/>
        </w:rPr>
        <w:t xml:space="preserve">Die nicht der Gemeindevertretung angehörenden Mitglieder (bürgerliche Mitglieder) der Ausschüsse erhalten nach Maßgabe der </w:t>
      </w:r>
      <w:proofErr w:type="spellStart"/>
      <w:r w:rsidRPr="005309E8">
        <w:rPr>
          <w:rFonts w:ascii="Arial" w:hAnsi="Arial" w:cs="Arial"/>
          <w:sz w:val="21"/>
          <w:szCs w:val="21"/>
        </w:rPr>
        <w:t>EntschVO</w:t>
      </w:r>
      <w:proofErr w:type="spellEnd"/>
      <w:r w:rsidRPr="005309E8">
        <w:rPr>
          <w:rFonts w:ascii="Arial" w:hAnsi="Arial" w:cs="Arial"/>
          <w:sz w:val="21"/>
          <w:szCs w:val="21"/>
        </w:rPr>
        <w:t xml:space="preserve"> für ihre Teilnahme an Sitzungen der Ausschüsse, Fraktionen, Kuratorien und Beiräte, in denen sie Mitglied sind, ein Sitzungsgeld. Für die Fraktionssitzungen ist pro Quartal ein Sitzungsgeld zu zahlen. Darüber </w:t>
      </w:r>
      <w:r w:rsidRPr="005309E8">
        <w:rPr>
          <w:rFonts w:ascii="Arial" w:hAnsi="Arial" w:cs="Arial"/>
          <w:sz w:val="21"/>
          <w:szCs w:val="21"/>
        </w:rPr>
        <w:lastRenderedPageBreak/>
        <w:t>hinaus erhalten auch die durch die Gemeinde benannten Mitglieder ein Sitzungsgeld, die in Kuratorien und Beiräten für die Gemeinde tätig werden.</w:t>
      </w:r>
    </w:p>
    <w:p w14:paraId="4EE12015" w14:textId="77777777" w:rsidR="00814598" w:rsidRPr="005309E8" w:rsidRDefault="00814598" w:rsidP="00814598">
      <w:pPr>
        <w:pStyle w:val="Listenabsatz"/>
        <w:ind w:left="426"/>
        <w:rPr>
          <w:rFonts w:ascii="Arial" w:hAnsi="Arial" w:cs="Arial"/>
          <w:sz w:val="21"/>
          <w:szCs w:val="21"/>
        </w:rPr>
      </w:pPr>
    </w:p>
    <w:p w14:paraId="2D989AE6" w14:textId="77777777" w:rsidR="00814598" w:rsidRPr="005309E8" w:rsidRDefault="00814598" w:rsidP="00814598">
      <w:pPr>
        <w:pStyle w:val="Listenabsatz"/>
        <w:numPr>
          <w:ilvl w:val="0"/>
          <w:numId w:val="6"/>
        </w:numPr>
        <w:spacing w:after="0" w:line="240" w:lineRule="auto"/>
        <w:ind w:left="426" w:hanging="426"/>
        <w:rPr>
          <w:rFonts w:ascii="Arial" w:hAnsi="Arial" w:cs="Arial"/>
          <w:sz w:val="21"/>
          <w:szCs w:val="21"/>
        </w:rPr>
      </w:pPr>
      <w:r w:rsidRPr="005309E8">
        <w:rPr>
          <w:rFonts w:ascii="Arial" w:hAnsi="Arial" w:cs="Arial"/>
          <w:sz w:val="21"/>
          <w:szCs w:val="21"/>
        </w:rPr>
        <w:t xml:space="preserve">Ausschussvorsitzende sowie deren Stellvertretende erhalten das doppelte Sitzungsgeld für jede geleitete Sitzung (§ 9 Abs. 1 Ziff. 2 </w:t>
      </w:r>
      <w:proofErr w:type="spellStart"/>
      <w:r w:rsidRPr="005309E8">
        <w:rPr>
          <w:rFonts w:ascii="Arial" w:hAnsi="Arial" w:cs="Arial"/>
          <w:sz w:val="21"/>
          <w:szCs w:val="21"/>
        </w:rPr>
        <w:t>EntschVO</w:t>
      </w:r>
      <w:proofErr w:type="spellEnd"/>
      <w:r w:rsidRPr="005309E8">
        <w:rPr>
          <w:rFonts w:ascii="Arial" w:hAnsi="Arial" w:cs="Arial"/>
          <w:sz w:val="21"/>
          <w:szCs w:val="21"/>
        </w:rPr>
        <w:t>).</w:t>
      </w:r>
    </w:p>
    <w:p w14:paraId="527B3827" w14:textId="77777777" w:rsidR="00814598" w:rsidRPr="005309E8" w:rsidRDefault="00814598" w:rsidP="00814598">
      <w:pPr>
        <w:rPr>
          <w:rFonts w:ascii="Arial" w:hAnsi="Arial" w:cs="Arial"/>
          <w:sz w:val="21"/>
          <w:szCs w:val="21"/>
        </w:rPr>
      </w:pPr>
    </w:p>
    <w:p w14:paraId="5C261EC3" w14:textId="77777777" w:rsidR="00814598" w:rsidRPr="005309E8" w:rsidRDefault="00814598" w:rsidP="00814598">
      <w:pPr>
        <w:pStyle w:val="KeinLeerraum"/>
        <w:jc w:val="center"/>
        <w:outlineLvl w:val="0"/>
        <w:rPr>
          <w:rFonts w:ascii="Arial" w:eastAsia="Times New Roman" w:hAnsi="Arial" w:cs="Arial"/>
          <w:b/>
          <w:sz w:val="21"/>
          <w:szCs w:val="21"/>
          <w:lang w:eastAsia="de-DE"/>
        </w:rPr>
      </w:pPr>
      <w:bookmarkStart w:id="10" w:name="_Toc136328874"/>
      <w:bookmarkStart w:id="11" w:name="_Toc146705308"/>
      <w:r w:rsidRPr="005309E8">
        <w:rPr>
          <w:rFonts w:ascii="Arial" w:eastAsia="Times New Roman" w:hAnsi="Arial" w:cs="Arial"/>
          <w:b/>
          <w:sz w:val="21"/>
          <w:szCs w:val="21"/>
          <w:lang w:eastAsia="de-DE"/>
        </w:rPr>
        <w:t xml:space="preserve">§ </w:t>
      </w:r>
      <w:bookmarkEnd w:id="10"/>
      <w:r w:rsidRPr="005309E8">
        <w:rPr>
          <w:rFonts w:ascii="Arial" w:eastAsia="Times New Roman" w:hAnsi="Arial" w:cs="Arial"/>
          <w:b/>
          <w:sz w:val="21"/>
          <w:szCs w:val="21"/>
          <w:lang w:eastAsia="de-DE"/>
        </w:rPr>
        <w:t>6</w:t>
      </w:r>
      <w:r w:rsidRPr="005309E8">
        <w:rPr>
          <w:rFonts w:ascii="Arial" w:eastAsia="Times New Roman" w:hAnsi="Arial" w:cs="Arial"/>
          <w:b/>
          <w:sz w:val="21"/>
          <w:szCs w:val="21"/>
          <w:lang w:eastAsia="de-DE"/>
        </w:rPr>
        <w:br/>
        <w:t>Fraktionsvorsitzende und deren Stellvertretende</w:t>
      </w:r>
      <w:bookmarkEnd w:id="11"/>
    </w:p>
    <w:p w14:paraId="3D76FC93" w14:textId="77777777" w:rsidR="00814598" w:rsidRPr="005309E8" w:rsidRDefault="00814598" w:rsidP="00814598">
      <w:pPr>
        <w:pStyle w:val="KeinLeerraum"/>
        <w:jc w:val="center"/>
        <w:rPr>
          <w:rFonts w:ascii="Arial" w:eastAsia="Times New Roman" w:hAnsi="Arial" w:cs="Arial"/>
          <w:b/>
          <w:sz w:val="21"/>
          <w:szCs w:val="21"/>
          <w:lang w:eastAsia="de-DE"/>
        </w:rPr>
      </w:pPr>
    </w:p>
    <w:p w14:paraId="18C47629" w14:textId="77777777" w:rsidR="00814598" w:rsidRPr="005309E8" w:rsidRDefault="00814598" w:rsidP="00814598">
      <w:pPr>
        <w:pStyle w:val="KeinLeerraum"/>
        <w:numPr>
          <w:ilvl w:val="0"/>
          <w:numId w:val="3"/>
        </w:numPr>
        <w:ind w:left="426" w:hanging="426"/>
        <w:jc w:val="both"/>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Fraktionsvorsitzende erhalten nach Maßgabe der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 xml:space="preserve"> eine monatliche Aufwands-entschädigung in Höhe von 9 % des Höchstsatzes gemäß § 9 Abs. 1 Ziff. 7 i. V. m. Abs. 2 und § 6 Abs. 1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 Die Aufwandsentschädigung ist auf den nächsten vollen Zehneurobetrag aufzurunden.</w:t>
      </w:r>
    </w:p>
    <w:p w14:paraId="43F5C5CE" w14:textId="77777777" w:rsidR="00814598" w:rsidRPr="005309E8" w:rsidRDefault="00814598" w:rsidP="00814598">
      <w:pPr>
        <w:pStyle w:val="KeinLeerraum"/>
        <w:ind w:left="426"/>
        <w:jc w:val="both"/>
        <w:rPr>
          <w:rFonts w:ascii="Arial" w:eastAsia="Times New Roman" w:hAnsi="Arial" w:cs="Arial"/>
          <w:sz w:val="21"/>
          <w:szCs w:val="21"/>
          <w:lang w:eastAsia="de-DE"/>
        </w:rPr>
      </w:pPr>
    </w:p>
    <w:p w14:paraId="46B2518B" w14:textId="77777777" w:rsidR="00814598" w:rsidRPr="005309E8" w:rsidRDefault="00814598" w:rsidP="00814598">
      <w:pPr>
        <w:pStyle w:val="KeinLeerraum"/>
        <w:numPr>
          <w:ilvl w:val="0"/>
          <w:numId w:val="3"/>
        </w:numPr>
        <w:ind w:left="426" w:hanging="426"/>
        <w:jc w:val="both"/>
        <w:rPr>
          <w:rFonts w:ascii="Arial" w:eastAsia="Times New Roman" w:hAnsi="Arial" w:cs="Arial"/>
          <w:sz w:val="21"/>
          <w:szCs w:val="21"/>
          <w:lang w:eastAsia="de-DE"/>
        </w:rPr>
      </w:pPr>
      <w:r w:rsidRPr="005309E8">
        <w:rPr>
          <w:rFonts w:ascii="Arial" w:eastAsia="Times New Roman" w:hAnsi="Arial" w:cs="Arial"/>
          <w:sz w:val="21"/>
          <w:szCs w:val="21"/>
          <w:lang w:eastAsia="de-DE"/>
        </w:rPr>
        <w:t>Stellvertretenden Fraktionsvorsitzenden wird bei Verhinderung der oder des Vorsitzenden für ihre besondere Tätigkeit als Vertretung eine Aufwandsentschädigung gewährt, deren Höhe von der Dauer der Vertretung abhängt. Die Aufwandsentschädigung beträgt für jeden Tag, an dem die Vorsitzende oder der Vorsitzende vertreten wird, ein Dreißigstel der monatlichen Aufwandsentschädigung der oder des Fraktionsvorsitzenden.</w:t>
      </w:r>
    </w:p>
    <w:p w14:paraId="41EF15F1" w14:textId="77777777" w:rsidR="00814598" w:rsidRPr="005309E8" w:rsidRDefault="00814598" w:rsidP="00814598">
      <w:pPr>
        <w:pStyle w:val="KeinLeerraum"/>
        <w:rPr>
          <w:rFonts w:ascii="Arial" w:eastAsia="Times New Roman" w:hAnsi="Arial" w:cs="Arial"/>
          <w:sz w:val="21"/>
          <w:szCs w:val="21"/>
          <w:lang w:eastAsia="de-DE"/>
        </w:rPr>
      </w:pPr>
    </w:p>
    <w:p w14:paraId="0C298D3B" w14:textId="77777777" w:rsidR="00814598" w:rsidRPr="005309E8" w:rsidRDefault="00814598" w:rsidP="00814598">
      <w:pPr>
        <w:pStyle w:val="KeinLeerraum"/>
        <w:jc w:val="center"/>
        <w:outlineLvl w:val="0"/>
        <w:rPr>
          <w:rFonts w:ascii="Arial" w:eastAsia="Times New Roman" w:hAnsi="Arial" w:cs="Arial"/>
          <w:sz w:val="21"/>
          <w:szCs w:val="21"/>
          <w:lang w:eastAsia="de-DE"/>
        </w:rPr>
      </w:pPr>
      <w:bookmarkStart w:id="12" w:name="_Toc136328882"/>
      <w:bookmarkStart w:id="13" w:name="_Toc146705309"/>
      <w:r w:rsidRPr="005309E8">
        <w:rPr>
          <w:rFonts w:ascii="Arial" w:eastAsia="Times New Roman" w:hAnsi="Arial" w:cs="Arial"/>
          <w:b/>
          <w:sz w:val="21"/>
          <w:szCs w:val="21"/>
          <w:lang w:eastAsia="de-DE"/>
        </w:rPr>
        <w:t>§ 7</w:t>
      </w:r>
      <w:bookmarkEnd w:id="12"/>
      <w:r w:rsidRPr="005309E8">
        <w:rPr>
          <w:rFonts w:ascii="Arial" w:eastAsia="Times New Roman" w:hAnsi="Arial" w:cs="Arial"/>
          <w:b/>
          <w:sz w:val="21"/>
          <w:szCs w:val="21"/>
          <w:lang w:eastAsia="de-DE"/>
        </w:rPr>
        <w:br/>
      </w:r>
      <w:bookmarkStart w:id="14" w:name="_Toc136328883"/>
      <w:r w:rsidRPr="005309E8">
        <w:rPr>
          <w:rFonts w:ascii="Arial" w:eastAsia="Times New Roman" w:hAnsi="Arial" w:cs="Arial"/>
          <w:b/>
          <w:sz w:val="21"/>
          <w:szCs w:val="21"/>
          <w:lang w:eastAsia="de-DE"/>
        </w:rPr>
        <w:t>Entgangener Arbeitsverdienst/Verdienstausfallentschädigung</w:t>
      </w:r>
      <w:bookmarkEnd w:id="13"/>
      <w:bookmarkEnd w:id="14"/>
    </w:p>
    <w:p w14:paraId="311BB945" w14:textId="77777777" w:rsidR="00814598" w:rsidRPr="005309E8" w:rsidRDefault="00814598" w:rsidP="00814598">
      <w:pPr>
        <w:pStyle w:val="KeinLeerraum"/>
        <w:jc w:val="center"/>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 13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w:t>
      </w:r>
    </w:p>
    <w:p w14:paraId="0F9F65AF" w14:textId="77777777" w:rsidR="00814598" w:rsidRPr="005309E8" w:rsidRDefault="00814598" w:rsidP="00814598">
      <w:pPr>
        <w:pStyle w:val="KeinLeerraum"/>
        <w:jc w:val="center"/>
        <w:rPr>
          <w:rFonts w:ascii="Arial" w:eastAsia="Times New Roman" w:hAnsi="Arial" w:cs="Arial"/>
          <w:b/>
          <w:sz w:val="21"/>
          <w:szCs w:val="21"/>
          <w:lang w:eastAsia="de-DE"/>
        </w:rPr>
      </w:pPr>
    </w:p>
    <w:p w14:paraId="710CA757" w14:textId="77777777" w:rsidR="00814598" w:rsidRPr="005309E8" w:rsidRDefault="00814598" w:rsidP="00814598">
      <w:pPr>
        <w:pStyle w:val="KeinLeerraum"/>
        <w:numPr>
          <w:ilvl w:val="0"/>
          <w:numId w:val="4"/>
        </w:numPr>
        <w:ind w:left="426" w:hanging="426"/>
        <w:jc w:val="both"/>
        <w:rPr>
          <w:rFonts w:ascii="Arial" w:eastAsia="Times New Roman" w:hAnsi="Arial" w:cs="Arial"/>
          <w:sz w:val="21"/>
          <w:szCs w:val="21"/>
          <w:lang w:eastAsia="de-DE"/>
        </w:rPr>
      </w:pPr>
      <w:r w:rsidRPr="005309E8">
        <w:rPr>
          <w:rFonts w:ascii="Arial" w:hAnsi="Arial" w:cs="Arial"/>
          <w:sz w:val="21"/>
          <w:szCs w:val="21"/>
        </w:rPr>
        <w:t>Ehrenbeamtinnen und Ehrenbeamte, ehrenamtlich tätigen Bürgerinnen und Bürgern, Gemeindevertreterinnen und Gemeindevertretern, den nicht der Gemeindevertretung angehörenden Mitgliedern und stellvertretenden Mitgliedern von Ausschüssen und Mitgliedern der Beiräte ist der durch die Wahrnehmung des Ehrenamtes oder die ehrenamtliche Tätigkeit während der regelmäßigen Arbeitszeit entgangene Arbeitsverdienst aus unselbstständiger Arbeit auf Antrag in der nachgewiesenen Höhe gesondert zu ersetzen. Ferner ist der auf den entgangenen Arbeitsverdienst entfallende Arbeitgeberanteil zur Sozialversicherung zu erstatten, soweit dieser zu Lasten der/des Entschädigungsberechtigten an den Sozialversicherungsträger abgeführt wird.</w:t>
      </w:r>
    </w:p>
    <w:p w14:paraId="0D7C9A5D" w14:textId="77777777" w:rsidR="00814598" w:rsidRPr="005309E8" w:rsidRDefault="00814598" w:rsidP="00814598">
      <w:pPr>
        <w:pStyle w:val="KeinLeerraum"/>
        <w:ind w:left="426" w:hanging="426"/>
        <w:jc w:val="both"/>
        <w:rPr>
          <w:rFonts w:ascii="Arial" w:eastAsia="Times New Roman" w:hAnsi="Arial" w:cs="Arial"/>
          <w:sz w:val="21"/>
          <w:szCs w:val="21"/>
          <w:lang w:eastAsia="de-DE"/>
        </w:rPr>
      </w:pPr>
    </w:p>
    <w:p w14:paraId="003A88AD" w14:textId="77777777" w:rsidR="00814598" w:rsidRPr="005309E8" w:rsidRDefault="00814598" w:rsidP="00814598">
      <w:pPr>
        <w:pStyle w:val="KeinLeerraum"/>
        <w:numPr>
          <w:ilvl w:val="0"/>
          <w:numId w:val="4"/>
        </w:numPr>
        <w:ind w:left="426" w:hanging="426"/>
        <w:jc w:val="both"/>
        <w:rPr>
          <w:rFonts w:ascii="Arial" w:eastAsia="Times New Roman" w:hAnsi="Arial" w:cs="Arial"/>
          <w:sz w:val="21"/>
          <w:szCs w:val="21"/>
          <w:lang w:eastAsia="de-DE"/>
        </w:rPr>
      </w:pPr>
      <w:r w:rsidRPr="005309E8">
        <w:rPr>
          <w:rFonts w:ascii="Arial" w:hAnsi="Arial" w:cs="Arial"/>
          <w:sz w:val="21"/>
          <w:szCs w:val="21"/>
        </w:rPr>
        <w:t xml:space="preserve">Sind die in Absatz 1 genannten Personen selbstständig, so erhalten sie für den durch die Wahrnehmung des Ehrenamtes oder die ehrenamtliche Tätigkeit während der regelmäßigen Arbeitszeit entstandenen Verdienstausfall auf Antrag eine Verdienstausfallentschädigung, deren Höhe je Stunde im Einzelfall auf der Grundlage des glaubhaft gemachten Verdienstausfalls nach billigem Ermessen festgesetzt wird. Der Höchstbetrag der Verdienstausfallentschädigung je Stunde beträgt </w:t>
      </w:r>
      <w:r w:rsidRPr="005309E8">
        <w:rPr>
          <w:rFonts w:ascii="Arial" w:hAnsi="Arial" w:cs="Arial"/>
          <w:color w:val="000000" w:themeColor="text1"/>
          <w:sz w:val="21"/>
          <w:szCs w:val="21"/>
        </w:rPr>
        <w:t>40,00 €.</w:t>
      </w:r>
    </w:p>
    <w:p w14:paraId="609A12BD" w14:textId="77777777" w:rsidR="00814598" w:rsidRPr="005309E8" w:rsidRDefault="00814598" w:rsidP="00814598">
      <w:pPr>
        <w:pStyle w:val="KeinLeerraum"/>
        <w:rPr>
          <w:rFonts w:ascii="Arial" w:eastAsia="Times New Roman" w:hAnsi="Arial" w:cs="Arial"/>
          <w:sz w:val="21"/>
          <w:szCs w:val="21"/>
          <w:lang w:eastAsia="de-DE"/>
        </w:rPr>
      </w:pPr>
    </w:p>
    <w:p w14:paraId="11CDB7DA" w14:textId="77777777" w:rsidR="00814598" w:rsidRPr="005309E8" w:rsidRDefault="00814598" w:rsidP="00814598">
      <w:pPr>
        <w:pStyle w:val="KeinLeerraum"/>
        <w:jc w:val="center"/>
        <w:outlineLvl w:val="0"/>
        <w:rPr>
          <w:rFonts w:ascii="Arial" w:eastAsia="Times New Roman" w:hAnsi="Arial" w:cs="Arial"/>
          <w:sz w:val="21"/>
          <w:szCs w:val="21"/>
          <w:lang w:eastAsia="de-DE"/>
        </w:rPr>
      </w:pPr>
      <w:bookmarkStart w:id="15" w:name="_Toc136328884"/>
      <w:bookmarkStart w:id="16" w:name="_Toc146705310"/>
      <w:r w:rsidRPr="005309E8">
        <w:rPr>
          <w:rFonts w:ascii="Arial" w:eastAsia="Times New Roman" w:hAnsi="Arial" w:cs="Arial"/>
          <w:b/>
          <w:sz w:val="21"/>
          <w:szCs w:val="21"/>
          <w:lang w:eastAsia="de-DE"/>
        </w:rPr>
        <w:t>§ 8</w:t>
      </w:r>
      <w:bookmarkEnd w:id="15"/>
      <w:r w:rsidRPr="005309E8">
        <w:rPr>
          <w:rFonts w:ascii="Arial" w:eastAsia="Times New Roman" w:hAnsi="Arial" w:cs="Arial"/>
          <w:b/>
          <w:sz w:val="21"/>
          <w:szCs w:val="21"/>
          <w:lang w:eastAsia="de-DE"/>
        </w:rPr>
        <w:br/>
        <w:t>Kosten für eine Vertretung</w:t>
      </w:r>
      <w:bookmarkEnd w:id="16"/>
    </w:p>
    <w:p w14:paraId="1C12EA3C" w14:textId="77777777" w:rsidR="00814598" w:rsidRPr="005309E8" w:rsidRDefault="00814598" w:rsidP="00814598">
      <w:pPr>
        <w:pStyle w:val="KeinLeerraum"/>
        <w:jc w:val="center"/>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 13 Abs. 3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w:t>
      </w:r>
    </w:p>
    <w:p w14:paraId="1CB0B094" w14:textId="77777777" w:rsidR="00814598" w:rsidRPr="005309E8" w:rsidRDefault="00814598" w:rsidP="00814598">
      <w:pPr>
        <w:pStyle w:val="KeinLeerraum"/>
        <w:jc w:val="both"/>
        <w:rPr>
          <w:rFonts w:ascii="Arial" w:eastAsia="Times New Roman" w:hAnsi="Arial" w:cs="Arial"/>
          <w:b/>
          <w:sz w:val="21"/>
          <w:szCs w:val="21"/>
          <w:lang w:eastAsia="de-DE"/>
        </w:rPr>
      </w:pPr>
    </w:p>
    <w:p w14:paraId="4172DAC2" w14:textId="77777777" w:rsidR="00814598" w:rsidRPr="005309E8" w:rsidRDefault="00814598" w:rsidP="00814598">
      <w:pPr>
        <w:pStyle w:val="KeinLeerraum"/>
        <w:jc w:val="both"/>
        <w:rPr>
          <w:rFonts w:ascii="Arial" w:eastAsia="Times New Roman" w:hAnsi="Arial" w:cs="Arial"/>
          <w:sz w:val="21"/>
          <w:szCs w:val="21"/>
          <w:lang w:eastAsia="de-DE"/>
        </w:rPr>
      </w:pPr>
      <w:r w:rsidRPr="005309E8">
        <w:rPr>
          <w:rFonts w:ascii="Arial" w:hAnsi="Arial" w:cs="Arial"/>
          <w:sz w:val="21"/>
          <w:szCs w:val="21"/>
        </w:rPr>
        <w:t xml:space="preserve">Personen, die einen Haushalt mit mindestens zwei Personen führen und nicht oder weniger als 20 Stunden je Woche erwerbstätig sind, erhalten gesondert für die durch die Wahrnehmung des Ehrenamtes oder die ehrenamtliche Tätigkeit bedingte Abwesenheit vom Haushalt auf Antrag für jede volle Stunde der Abwesenheit eine Entschädigung. Der Stundensatz dieser Entschädigung beträgt </w:t>
      </w:r>
      <w:commentRangeStart w:id="17"/>
      <w:r w:rsidRPr="005309E8">
        <w:rPr>
          <w:rFonts w:ascii="Arial" w:hAnsi="Arial" w:cs="Arial"/>
          <w:sz w:val="21"/>
          <w:szCs w:val="21"/>
        </w:rPr>
        <w:t xml:space="preserve">13,00 </w:t>
      </w:r>
      <w:commentRangeEnd w:id="17"/>
      <w:r w:rsidRPr="005309E8">
        <w:rPr>
          <w:rStyle w:val="Kommentarzeichen"/>
          <w:rFonts w:ascii="Times New Roman" w:eastAsia="Times New Roman" w:hAnsi="Times New Roman" w:cs="Times New Roman"/>
          <w:sz w:val="21"/>
          <w:szCs w:val="21"/>
          <w:lang w:eastAsia="de-DE"/>
        </w:rPr>
        <w:commentReference w:id="17"/>
      </w:r>
      <w:r w:rsidRPr="005309E8">
        <w:rPr>
          <w:rFonts w:ascii="Arial" w:hAnsi="Arial" w:cs="Arial"/>
          <w:sz w:val="21"/>
          <w:szCs w:val="21"/>
        </w:rPr>
        <w:t xml:space="preserve">€. Statt einer Entschädigung nach Stundensätzen sind auf Antrag die angefallenen notwendigen Kosten für eine Vertretung im Haushalt zu ersetzen. </w:t>
      </w:r>
    </w:p>
    <w:p w14:paraId="6E3F18C5" w14:textId="77777777" w:rsidR="00814598" w:rsidRDefault="00814598">
      <w:pPr>
        <w:rPr>
          <w:rFonts w:ascii="Arial" w:hAnsi="Arial" w:cs="Arial"/>
          <w:sz w:val="21"/>
          <w:szCs w:val="21"/>
        </w:rPr>
      </w:pPr>
      <w:r>
        <w:rPr>
          <w:rFonts w:ascii="Arial" w:hAnsi="Arial" w:cs="Arial"/>
          <w:sz w:val="21"/>
          <w:szCs w:val="21"/>
        </w:rPr>
        <w:br w:type="page"/>
      </w:r>
    </w:p>
    <w:p w14:paraId="05A624AC" w14:textId="77777777" w:rsidR="00814598" w:rsidRPr="005309E8" w:rsidRDefault="00814598" w:rsidP="00814598">
      <w:pPr>
        <w:pStyle w:val="KeinLeerraum"/>
        <w:jc w:val="center"/>
        <w:outlineLvl w:val="0"/>
        <w:rPr>
          <w:rFonts w:ascii="Arial" w:eastAsia="Times New Roman" w:hAnsi="Arial" w:cs="Arial"/>
          <w:sz w:val="21"/>
          <w:szCs w:val="21"/>
          <w:lang w:eastAsia="de-DE"/>
        </w:rPr>
      </w:pPr>
      <w:bookmarkStart w:id="18" w:name="_Toc136328886"/>
      <w:bookmarkStart w:id="19" w:name="_Toc146705311"/>
      <w:r w:rsidRPr="005309E8">
        <w:rPr>
          <w:rFonts w:ascii="Arial" w:eastAsia="Times New Roman" w:hAnsi="Arial" w:cs="Arial"/>
          <w:b/>
          <w:sz w:val="21"/>
          <w:szCs w:val="21"/>
          <w:lang w:eastAsia="de-DE"/>
        </w:rPr>
        <w:lastRenderedPageBreak/>
        <w:t>§ 9</w:t>
      </w:r>
      <w:bookmarkEnd w:id="18"/>
      <w:r w:rsidRPr="005309E8">
        <w:rPr>
          <w:rFonts w:ascii="Arial" w:eastAsia="Times New Roman" w:hAnsi="Arial" w:cs="Arial"/>
          <w:b/>
          <w:sz w:val="21"/>
          <w:szCs w:val="21"/>
          <w:lang w:eastAsia="de-DE"/>
        </w:rPr>
        <w:br/>
      </w:r>
      <w:bookmarkStart w:id="20" w:name="_Toc136328887"/>
      <w:r w:rsidRPr="005309E8">
        <w:rPr>
          <w:rFonts w:ascii="Arial" w:eastAsia="Times New Roman" w:hAnsi="Arial" w:cs="Arial"/>
          <w:b/>
          <w:sz w:val="21"/>
          <w:szCs w:val="21"/>
          <w:lang w:eastAsia="de-DE"/>
        </w:rPr>
        <w:t xml:space="preserve">Betreuung von Kindern und </w:t>
      </w:r>
      <w:bookmarkEnd w:id="20"/>
      <w:r w:rsidRPr="005309E8">
        <w:rPr>
          <w:rFonts w:ascii="Arial" w:eastAsia="Times New Roman" w:hAnsi="Arial" w:cs="Arial"/>
          <w:b/>
          <w:sz w:val="21"/>
          <w:szCs w:val="21"/>
          <w:lang w:eastAsia="de-DE"/>
        </w:rPr>
        <w:t xml:space="preserve">pflegebedürftigen </w:t>
      </w:r>
      <w:bookmarkStart w:id="21" w:name="_Toc136328888"/>
      <w:r w:rsidRPr="005309E8">
        <w:rPr>
          <w:rFonts w:ascii="Arial" w:eastAsia="Times New Roman" w:hAnsi="Arial" w:cs="Arial"/>
          <w:b/>
          <w:sz w:val="21"/>
          <w:szCs w:val="21"/>
          <w:lang w:eastAsia="de-DE"/>
        </w:rPr>
        <w:t>Angehöriger</w:t>
      </w:r>
      <w:bookmarkEnd w:id="19"/>
      <w:bookmarkEnd w:id="21"/>
    </w:p>
    <w:p w14:paraId="51D98B90" w14:textId="77777777" w:rsidR="00814598" w:rsidRPr="005309E8" w:rsidRDefault="00814598" w:rsidP="00814598">
      <w:pPr>
        <w:pStyle w:val="KeinLeerraum"/>
        <w:jc w:val="center"/>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 14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w:t>
      </w:r>
    </w:p>
    <w:p w14:paraId="21CBEC2E" w14:textId="77777777" w:rsidR="00814598" w:rsidRPr="005309E8" w:rsidRDefault="00814598" w:rsidP="00814598">
      <w:pPr>
        <w:pStyle w:val="KeinLeerraum"/>
        <w:jc w:val="center"/>
        <w:rPr>
          <w:rFonts w:ascii="Arial" w:eastAsia="Times New Roman" w:hAnsi="Arial" w:cs="Arial"/>
          <w:b/>
          <w:sz w:val="21"/>
          <w:szCs w:val="21"/>
          <w:lang w:eastAsia="de-DE"/>
        </w:rPr>
      </w:pPr>
    </w:p>
    <w:p w14:paraId="27306486" w14:textId="77777777" w:rsidR="00814598" w:rsidRPr="005309E8" w:rsidRDefault="00814598" w:rsidP="00814598">
      <w:pPr>
        <w:pStyle w:val="KeinLeerraum"/>
        <w:jc w:val="both"/>
        <w:rPr>
          <w:rFonts w:ascii="Arial" w:eastAsia="Times New Roman" w:hAnsi="Arial" w:cs="Arial"/>
          <w:sz w:val="21"/>
          <w:szCs w:val="21"/>
          <w:lang w:eastAsia="de-DE"/>
        </w:rPr>
      </w:pPr>
      <w:r w:rsidRPr="005309E8">
        <w:rPr>
          <w:rFonts w:ascii="Arial" w:hAnsi="Arial" w:cs="Arial"/>
          <w:sz w:val="21"/>
          <w:szCs w:val="21"/>
        </w:rPr>
        <w:t>Ehrenbeamtinnen und Ehrenbeamte, ehrenamtlich tätigen Bürgerinnen und Bürgern, Gemeindevertreterinnen und Gemeindevertretern, den nicht der Gemeindevertretung angehörenden Mitgliedern und stellvertretenden Mitgliedern von Ausschüssen und Mitgliedern der Beiräte werden auf Antrag die nachgewiesenen Kosten einer durch die Wahrnehmung des Ehrenamtes oder die ehrenamtliche Tätigkeit erforderlichen entgeltlichen Betreuung von Kindern, die das 14. Lebensjahr noch nicht vollendet haben, oder pflegebedürftiger Angehöriger gesondert erstattet. Dies gilt nicht für Zeiträume, für die entgangener Arbeitsverdienst aus unselbstständiger Arbeit oder Verdienstausfallentschädigung nach § 8 oder eine Entschädigung nach § 9 gewährt wird.</w:t>
      </w:r>
    </w:p>
    <w:p w14:paraId="068D2AEC" w14:textId="77777777" w:rsidR="00814598" w:rsidRPr="005309E8" w:rsidRDefault="00814598" w:rsidP="00814598">
      <w:pPr>
        <w:pStyle w:val="KeinLeerraum"/>
        <w:rPr>
          <w:rFonts w:ascii="Arial" w:eastAsia="Times New Roman" w:hAnsi="Arial" w:cs="Arial"/>
          <w:sz w:val="21"/>
          <w:szCs w:val="21"/>
          <w:lang w:eastAsia="de-DE"/>
        </w:rPr>
      </w:pPr>
    </w:p>
    <w:p w14:paraId="70B442B9" w14:textId="77777777" w:rsidR="00814598" w:rsidRPr="005309E8" w:rsidRDefault="00814598" w:rsidP="00814598">
      <w:pPr>
        <w:pStyle w:val="KeinLeerraum"/>
        <w:jc w:val="center"/>
        <w:outlineLvl w:val="0"/>
        <w:rPr>
          <w:rFonts w:ascii="Arial" w:eastAsia="Times New Roman" w:hAnsi="Arial" w:cs="Arial"/>
          <w:b/>
          <w:sz w:val="21"/>
          <w:szCs w:val="21"/>
          <w:lang w:eastAsia="de-DE"/>
        </w:rPr>
      </w:pPr>
      <w:bookmarkStart w:id="22" w:name="_Toc136328889"/>
      <w:bookmarkStart w:id="23" w:name="_Toc146705312"/>
      <w:r w:rsidRPr="005309E8">
        <w:rPr>
          <w:rFonts w:ascii="Arial" w:eastAsia="Times New Roman" w:hAnsi="Arial" w:cs="Arial"/>
          <w:b/>
          <w:sz w:val="21"/>
          <w:szCs w:val="21"/>
          <w:lang w:eastAsia="de-DE"/>
        </w:rPr>
        <w:t>§ 10</w:t>
      </w:r>
      <w:bookmarkEnd w:id="22"/>
      <w:r w:rsidRPr="005309E8">
        <w:rPr>
          <w:rFonts w:ascii="Arial" w:eastAsia="Times New Roman" w:hAnsi="Arial" w:cs="Arial"/>
          <w:b/>
          <w:sz w:val="21"/>
          <w:szCs w:val="21"/>
          <w:lang w:eastAsia="de-DE"/>
        </w:rPr>
        <w:br/>
      </w:r>
      <w:bookmarkStart w:id="24" w:name="_Toc136328890"/>
      <w:r w:rsidRPr="005309E8">
        <w:rPr>
          <w:rFonts w:ascii="Arial" w:eastAsia="Times New Roman" w:hAnsi="Arial" w:cs="Arial"/>
          <w:b/>
          <w:sz w:val="21"/>
          <w:szCs w:val="21"/>
          <w:lang w:eastAsia="de-DE"/>
        </w:rPr>
        <w:t>Reisekostenvergütung</w:t>
      </w:r>
      <w:bookmarkEnd w:id="23"/>
      <w:bookmarkEnd w:id="24"/>
    </w:p>
    <w:p w14:paraId="4E70ACBD" w14:textId="77777777" w:rsidR="00814598" w:rsidRPr="005309E8" w:rsidRDefault="00814598" w:rsidP="00814598">
      <w:pPr>
        <w:pStyle w:val="KeinLeerraum"/>
        <w:jc w:val="center"/>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 16 </w:t>
      </w:r>
      <w:proofErr w:type="spellStart"/>
      <w:r w:rsidRPr="005309E8">
        <w:rPr>
          <w:rFonts w:ascii="Arial" w:eastAsia="Times New Roman" w:hAnsi="Arial" w:cs="Arial"/>
          <w:sz w:val="21"/>
          <w:szCs w:val="21"/>
          <w:lang w:eastAsia="de-DE"/>
        </w:rPr>
        <w:t>EntschVO</w:t>
      </w:r>
      <w:proofErr w:type="spellEnd"/>
      <w:r w:rsidRPr="005309E8">
        <w:rPr>
          <w:rFonts w:ascii="Arial" w:eastAsia="Times New Roman" w:hAnsi="Arial" w:cs="Arial"/>
          <w:sz w:val="21"/>
          <w:szCs w:val="21"/>
          <w:lang w:eastAsia="de-DE"/>
        </w:rPr>
        <w:t>)</w:t>
      </w:r>
    </w:p>
    <w:p w14:paraId="539FC07A" w14:textId="77777777" w:rsidR="00814598" w:rsidRPr="005309E8" w:rsidRDefault="00814598" w:rsidP="00814598">
      <w:pPr>
        <w:pStyle w:val="KeinLeerraum"/>
        <w:jc w:val="center"/>
        <w:rPr>
          <w:rFonts w:ascii="Arial" w:eastAsia="Times New Roman" w:hAnsi="Arial" w:cs="Arial"/>
          <w:b/>
          <w:sz w:val="21"/>
          <w:szCs w:val="21"/>
          <w:lang w:eastAsia="de-DE"/>
        </w:rPr>
      </w:pPr>
    </w:p>
    <w:p w14:paraId="32A7DECA" w14:textId="77777777" w:rsidR="00814598" w:rsidRPr="005309E8" w:rsidRDefault="00814598" w:rsidP="00814598">
      <w:pPr>
        <w:pStyle w:val="KeinLeerraum"/>
        <w:jc w:val="both"/>
        <w:rPr>
          <w:rFonts w:ascii="Arial" w:eastAsia="Times New Roman" w:hAnsi="Arial" w:cs="Arial"/>
          <w:sz w:val="21"/>
          <w:szCs w:val="21"/>
          <w:lang w:eastAsia="de-DE"/>
        </w:rPr>
      </w:pPr>
      <w:r w:rsidRPr="005309E8">
        <w:rPr>
          <w:rFonts w:ascii="Arial" w:hAnsi="Arial" w:cs="Arial"/>
          <w:sz w:val="21"/>
          <w:szCs w:val="21"/>
        </w:rPr>
        <w:t>Ehrenbeamtinnen und Ehrenbeamte, ehrenamtlich tätigen Bürgerinnen und Bürgern, Gemeindevertreterinnen und Gemeindevertretern, den nicht der Gemeindevertretung angehörenden Mitgliedern und stellvertretenden Mitgliedern von Ausschüssen und Mitgliedern der Beiräte ist für Dienstreisen Reisekostenvergütung nach den Bestimmungen des Bundesreisekostengesetzes zu gewähren. Fahrtkosten für die Fahrten zum Sitzungsort und zurück, höchstens jedoch in Höhe der Kosten der Fahrt von der Hauptwohnung zum Sitzungsort und zurück, werden gesondert erstattet. Bei Benutzung privateigener Kraftfahrzeuge richtet sich die Höhe der Entschädigung nach dem Bundesreisekostengesetz.</w:t>
      </w:r>
      <w:r w:rsidRPr="005309E8" w:rsidDel="009A47ED">
        <w:rPr>
          <w:rFonts w:ascii="Arial" w:eastAsia="Times New Roman" w:hAnsi="Arial" w:cs="Arial"/>
          <w:sz w:val="21"/>
          <w:szCs w:val="21"/>
          <w:lang w:eastAsia="de-DE"/>
        </w:rPr>
        <w:t xml:space="preserve"> </w:t>
      </w:r>
    </w:p>
    <w:p w14:paraId="6D1AB662" w14:textId="77777777" w:rsidR="00814598" w:rsidRPr="005309E8" w:rsidRDefault="00814598" w:rsidP="00814598">
      <w:pPr>
        <w:pStyle w:val="KeinLeerraum"/>
        <w:jc w:val="both"/>
        <w:rPr>
          <w:rFonts w:ascii="Arial" w:eastAsia="Times New Roman" w:hAnsi="Arial" w:cs="Arial"/>
          <w:sz w:val="21"/>
          <w:szCs w:val="21"/>
          <w:lang w:eastAsia="de-DE"/>
        </w:rPr>
      </w:pPr>
    </w:p>
    <w:p w14:paraId="34D3C6FD" w14:textId="77777777" w:rsidR="00814598" w:rsidRPr="005309E8" w:rsidRDefault="00814598" w:rsidP="00814598">
      <w:pPr>
        <w:pStyle w:val="Kopfzeile"/>
        <w:jc w:val="center"/>
        <w:outlineLvl w:val="0"/>
        <w:rPr>
          <w:rFonts w:cs="Arial"/>
          <w:sz w:val="21"/>
          <w:szCs w:val="21"/>
        </w:rPr>
      </w:pPr>
      <w:bookmarkStart w:id="25" w:name="_Toc58229320"/>
      <w:bookmarkStart w:id="26" w:name="_Toc146705313"/>
      <w:r w:rsidRPr="005309E8">
        <w:rPr>
          <w:rFonts w:ascii="Arial" w:hAnsi="Arial" w:cs="Arial"/>
          <w:b/>
          <w:sz w:val="21"/>
          <w:szCs w:val="21"/>
        </w:rPr>
        <w:t>§ 11</w:t>
      </w:r>
      <w:r w:rsidRPr="005309E8">
        <w:rPr>
          <w:rFonts w:ascii="Arial" w:hAnsi="Arial" w:cs="Arial"/>
          <w:b/>
          <w:sz w:val="21"/>
          <w:szCs w:val="21"/>
        </w:rPr>
        <w:br/>
        <w:t>Gemeindewehrführerin / Gemeindewehrführer</w:t>
      </w:r>
      <w:bookmarkEnd w:id="25"/>
      <w:r w:rsidRPr="005309E8">
        <w:rPr>
          <w:rFonts w:ascii="Arial" w:hAnsi="Arial" w:cs="Arial"/>
          <w:b/>
          <w:sz w:val="21"/>
          <w:szCs w:val="21"/>
        </w:rPr>
        <w:t xml:space="preserve"> und deren Stellvertretende, </w:t>
      </w:r>
      <w:r w:rsidRPr="005309E8">
        <w:rPr>
          <w:rFonts w:ascii="Arial" w:hAnsi="Arial" w:cs="Arial"/>
          <w:b/>
          <w:sz w:val="21"/>
          <w:szCs w:val="21"/>
        </w:rPr>
        <w:br/>
        <w:t>Jugendfeuerwehrwart*in, Gerätewart*in</w:t>
      </w:r>
      <w:bookmarkEnd w:id="26"/>
    </w:p>
    <w:p w14:paraId="3B859547" w14:textId="77777777" w:rsidR="00814598" w:rsidRPr="005309E8" w:rsidRDefault="00814598" w:rsidP="00814598">
      <w:pPr>
        <w:pStyle w:val="Kopfzeile"/>
        <w:tabs>
          <w:tab w:val="clear" w:pos="4536"/>
          <w:tab w:val="clear" w:pos="9072"/>
        </w:tabs>
        <w:jc w:val="center"/>
        <w:rPr>
          <w:rFonts w:ascii="Arial" w:hAnsi="Arial" w:cs="Arial"/>
          <w:sz w:val="21"/>
          <w:szCs w:val="21"/>
        </w:rPr>
      </w:pPr>
      <w:r w:rsidRPr="005309E8">
        <w:rPr>
          <w:rFonts w:ascii="Arial" w:hAnsi="Arial" w:cs="Arial"/>
          <w:sz w:val="21"/>
          <w:szCs w:val="21"/>
        </w:rPr>
        <w:t xml:space="preserve">(§ 2, § 3 Abs. 2, 3 u. 4 </w:t>
      </w:r>
      <w:proofErr w:type="spellStart"/>
      <w:r w:rsidRPr="005309E8">
        <w:rPr>
          <w:rFonts w:ascii="Arial" w:hAnsi="Arial" w:cs="Arial"/>
          <w:sz w:val="21"/>
          <w:szCs w:val="21"/>
        </w:rPr>
        <w:t>EntschVOfF</w:t>
      </w:r>
      <w:proofErr w:type="spellEnd"/>
      <w:r w:rsidRPr="005309E8">
        <w:rPr>
          <w:rFonts w:ascii="Arial" w:hAnsi="Arial" w:cs="Arial"/>
          <w:sz w:val="21"/>
          <w:szCs w:val="21"/>
        </w:rPr>
        <w:t xml:space="preserve">; Ziff. 2.5 und 8 </w:t>
      </w:r>
      <w:proofErr w:type="spellStart"/>
      <w:r w:rsidRPr="005309E8">
        <w:rPr>
          <w:rFonts w:ascii="Arial" w:hAnsi="Arial" w:cs="Arial"/>
          <w:sz w:val="21"/>
          <w:szCs w:val="21"/>
        </w:rPr>
        <w:t>EntschRichtlfF</w:t>
      </w:r>
      <w:proofErr w:type="spellEnd"/>
      <w:r w:rsidRPr="005309E8">
        <w:rPr>
          <w:rFonts w:ascii="Arial" w:hAnsi="Arial" w:cs="Arial"/>
          <w:sz w:val="21"/>
          <w:szCs w:val="21"/>
        </w:rPr>
        <w:t>)</w:t>
      </w:r>
    </w:p>
    <w:p w14:paraId="0EBC9592" w14:textId="77777777" w:rsidR="00814598" w:rsidRPr="005309E8" w:rsidRDefault="00814598" w:rsidP="00814598">
      <w:pPr>
        <w:pStyle w:val="Kopfzeile"/>
        <w:tabs>
          <w:tab w:val="clear" w:pos="4536"/>
          <w:tab w:val="clear" w:pos="9072"/>
        </w:tabs>
        <w:rPr>
          <w:rFonts w:ascii="Arial" w:hAnsi="Arial" w:cs="Arial"/>
          <w:sz w:val="21"/>
          <w:szCs w:val="21"/>
        </w:rPr>
      </w:pPr>
    </w:p>
    <w:p w14:paraId="73C2AE2B" w14:textId="77777777" w:rsidR="00814598" w:rsidRPr="005309E8" w:rsidRDefault="00814598" w:rsidP="00814598">
      <w:pPr>
        <w:pStyle w:val="Listenabsatz"/>
        <w:numPr>
          <w:ilvl w:val="0"/>
          <w:numId w:val="7"/>
        </w:numPr>
        <w:spacing w:after="0" w:line="240" w:lineRule="auto"/>
        <w:ind w:left="426" w:hanging="426"/>
        <w:rPr>
          <w:rFonts w:ascii="Arial" w:hAnsi="Arial" w:cs="Arial"/>
          <w:sz w:val="21"/>
          <w:szCs w:val="21"/>
        </w:rPr>
      </w:pPr>
      <w:r w:rsidRPr="005309E8">
        <w:rPr>
          <w:rFonts w:ascii="Arial" w:hAnsi="Arial" w:cs="Arial"/>
          <w:sz w:val="21"/>
          <w:szCs w:val="21"/>
        </w:rPr>
        <w:t xml:space="preserve">Die Gemeindewehrführerin oder der Gemeindewehrführer und deren </w:t>
      </w:r>
      <w:r w:rsidRPr="005309E8">
        <w:rPr>
          <w:rFonts w:ascii="Arial" w:hAnsi="Arial" w:cs="Arial"/>
          <w:color w:val="000000" w:themeColor="text1"/>
          <w:sz w:val="21"/>
          <w:szCs w:val="21"/>
        </w:rPr>
        <w:t xml:space="preserve">Stellvertreterinnen und Stellvertreter erhalten </w:t>
      </w:r>
      <w:r w:rsidRPr="005309E8">
        <w:rPr>
          <w:rFonts w:ascii="Arial" w:hAnsi="Arial" w:cs="Arial"/>
          <w:sz w:val="21"/>
          <w:szCs w:val="21"/>
        </w:rPr>
        <w:t xml:space="preserve">nach Maßgabe der </w:t>
      </w:r>
      <w:proofErr w:type="spellStart"/>
      <w:r w:rsidRPr="005309E8">
        <w:rPr>
          <w:rFonts w:ascii="Arial" w:hAnsi="Arial" w:cs="Arial"/>
          <w:sz w:val="21"/>
          <w:szCs w:val="21"/>
        </w:rPr>
        <w:t>EntschVOfF</w:t>
      </w:r>
      <w:proofErr w:type="spellEnd"/>
      <w:r w:rsidRPr="005309E8">
        <w:rPr>
          <w:rFonts w:ascii="Arial" w:hAnsi="Arial" w:cs="Arial"/>
          <w:sz w:val="21"/>
          <w:szCs w:val="21"/>
        </w:rPr>
        <w:t xml:space="preserve"> eine Aufwandsentschädigung in Höhe des Höchstsatzes der Verordnung.</w:t>
      </w:r>
    </w:p>
    <w:p w14:paraId="0EA0A74D" w14:textId="77777777" w:rsidR="00814598" w:rsidRPr="005309E8" w:rsidRDefault="00814598" w:rsidP="00814598">
      <w:pPr>
        <w:ind w:left="426" w:hanging="426"/>
        <w:rPr>
          <w:rFonts w:ascii="Arial" w:hAnsi="Arial" w:cs="Arial"/>
          <w:sz w:val="21"/>
          <w:szCs w:val="21"/>
        </w:rPr>
      </w:pPr>
    </w:p>
    <w:p w14:paraId="443EFC3B" w14:textId="77777777" w:rsidR="00814598" w:rsidRPr="005309E8" w:rsidRDefault="00814598" w:rsidP="00814598">
      <w:pPr>
        <w:pStyle w:val="Listenabsatz"/>
        <w:numPr>
          <w:ilvl w:val="0"/>
          <w:numId w:val="7"/>
        </w:numPr>
        <w:spacing w:after="0" w:line="240" w:lineRule="auto"/>
        <w:ind w:left="426" w:hanging="426"/>
        <w:rPr>
          <w:rFonts w:ascii="Arial" w:hAnsi="Arial" w:cs="Arial"/>
          <w:sz w:val="21"/>
          <w:szCs w:val="21"/>
        </w:rPr>
      </w:pPr>
      <w:r w:rsidRPr="005309E8">
        <w:rPr>
          <w:rFonts w:ascii="Arial" w:hAnsi="Arial" w:cs="Arial"/>
          <w:sz w:val="21"/>
          <w:szCs w:val="21"/>
        </w:rPr>
        <w:t xml:space="preserve">Die Jugendfeuerwehrwartin oder der Jugendfeuerwehrwart und die Gerätewartin oder der Gerätewart erhalten nach den Richtlinien über die Entschädigung von Mitgliedern der freiwilligen Feuerwehren und der Pflichtfeuerwehren eine Entschädigung in Höhe des Höchstsatzes der Richtlinie. </w:t>
      </w:r>
    </w:p>
    <w:p w14:paraId="3F5F334F" w14:textId="77777777" w:rsidR="00814598" w:rsidRPr="005309E8" w:rsidRDefault="00814598" w:rsidP="00814598">
      <w:pPr>
        <w:spacing w:line="276" w:lineRule="auto"/>
        <w:ind w:left="426" w:hanging="426"/>
        <w:rPr>
          <w:rFonts w:ascii="Arial" w:hAnsi="Arial" w:cs="Arial"/>
          <w:sz w:val="21"/>
          <w:szCs w:val="21"/>
        </w:rPr>
      </w:pPr>
    </w:p>
    <w:p w14:paraId="4240294D" w14:textId="77777777" w:rsidR="00814598" w:rsidRPr="005309E8" w:rsidRDefault="00814598" w:rsidP="00814598">
      <w:pPr>
        <w:pStyle w:val="Kopfzeile"/>
        <w:jc w:val="center"/>
        <w:outlineLvl w:val="0"/>
        <w:rPr>
          <w:rFonts w:cs="Arial"/>
          <w:sz w:val="21"/>
          <w:szCs w:val="21"/>
        </w:rPr>
      </w:pPr>
      <w:bookmarkStart w:id="27" w:name="_Toc58229321"/>
      <w:bookmarkStart w:id="28" w:name="_Toc146705314"/>
      <w:r w:rsidRPr="005309E8">
        <w:rPr>
          <w:rFonts w:ascii="Arial" w:hAnsi="Arial" w:cs="Arial"/>
          <w:b/>
          <w:sz w:val="21"/>
          <w:szCs w:val="21"/>
        </w:rPr>
        <w:t>§ 12</w:t>
      </w:r>
      <w:r w:rsidRPr="005309E8">
        <w:rPr>
          <w:rFonts w:ascii="Arial" w:hAnsi="Arial" w:cs="Arial"/>
          <w:b/>
          <w:sz w:val="21"/>
          <w:szCs w:val="21"/>
        </w:rPr>
        <w:br/>
      </w:r>
      <w:bookmarkEnd w:id="27"/>
      <w:r w:rsidRPr="005309E8">
        <w:rPr>
          <w:rFonts w:ascii="Arial" w:hAnsi="Arial" w:cs="Arial"/>
          <w:b/>
          <w:sz w:val="21"/>
          <w:szCs w:val="21"/>
        </w:rPr>
        <w:t>Datenverarbeitung</w:t>
      </w:r>
      <w:bookmarkEnd w:id="28"/>
    </w:p>
    <w:p w14:paraId="327D5361" w14:textId="77777777" w:rsidR="00814598" w:rsidRPr="005309E8" w:rsidRDefault="00814598" w:rsidP="00814598">
      <w:pPr>
        <w:ind w:left="426" w:hanging="426"/>
        <w:rPr>
          <w:rFonts w:ascii="Arial" w:hAnsi="Arial" w:cs="Arial"/>
          <w:sz w:val="21"/>
          <w:szCs w:val="21"/>
        </w:rPr>
      </w:pPr>
    </w:p>
    <w:p w14:paraId="0CF47301" w14:textId="77777777" w:rsidR="00814598" w:rsidRPr="005309E8" w:rsidRDefault="00814598" w:rsidP="00814598">
      <w:pPr>
        <w:pStyle w:val="Listenabsatz"/>
        <w:numPr>
          <w:ilvl w:val="0"/>
          <w:numId w:val="8"/>
        </w:numPr>
        <w:tabs>
          <w:tab w:val="left" w:pos="0"/>
        </w:tabs>
        <w:spacing w:after="200" w:line="240" w:lineRule="auto"/>
        <w:ind w:left="426" w:hanging="426"/>
        <w:rPr>
          <w:rFonts w:ascii="Arial" w:hAnsi="Arial" w:cs="Arial"/>
          <w:sz w:val="21"/>
          <w:szCs w:val="21"/>
        </w:rPr>
      </w:pPr>
      <w:r w:rsidRPr="005309E8">
        <w:rPr>
          <w:rFonts w:ascii="Arial" w:hAnsi="Arial" w:cs="Arial"/>
          <w:sz w:val="21"/>
          <w:szCs w:val="21"/>
        </w:rPr>
        <w:t>Zur Erfüllung der Aufgaben nach dieser Satzung ist die datenverarbeitende Stelle berechtigt, für die zu gewährenden und auszuzahlenden Aufwandsentschädigungen insbesondere folgende Daten aufgrund der gesetzlichen Vorgaben zu erheben:</w:t>
      </w:r>
    </w:p>
    <w:p w14:paraId="18EC9AC6" w14:textId="77777777" w:rsidR="00814598" w:rsidRPr="005309E8" w:rsidRDefault="00814598" w:rsidP="00814598">
      <w:pPr>
        <w:pStyle w:val="Listenabsatz"/>
        <w:tabs>
          <w:tab w:val="left" w:pos="0"/>
        </w:tabs>
        <w:ind w:left="426"/>
        <w:jc w:val="both"/>
        <w:rPr>
          <w:rFonts w:ascii="Arial" w:hAnsi="Arial" w:cs="Arial"/>
          <w:sz w:val="21"/>
          <w:szCs w:val="21"/>
        </w:rPr>
      </w:pPr>
    </w:p>
    <w:p w14:paraId="47FA5441" w14:textId="77777777" w:rsidR="00814598" w:rsidRPr="005309E8" w:rsidRDefault="00814598" w:rsidP="00814598">
      <w:pPr>
        <w:pStyle w:val="Listenabsatz"/>
        <w:numPr>
          <w:ilvl w:val="0"/>
          <w:numId w:val="9"/>
        </w:numPr>
        <w:tabs>
          <w:tab w:val="left" w:pos="0"/>
        </w:tabs>
        <w:spacing w:after="200" w:line="240" w:lineRule="auto"/>
        <w:ind w:left="709" w:hanging="283"/>
        <w:rPr>
          <w:rFonts w:ascii="Arial" w:hAnsi="Arial" w:cs="Arial"/>
          <w:sz w:val="21"/>
          <w:szCs w:val="21"/>
        </w:rPr>
      </w:pPr>
      <w:r w:rsidRPr="005309E8">
        <w:rPr>
          <w:rFonts w:ascii="Arial" w:hAnsi="Arial" w:cs="Arial"/>
          <w:sz w:val="21"/>
          <w:szCs w:val="21"/>
        </w:rPr>
        <w:t>Vorname(n), Name und Anschrift der in § 1 benannten Personen,</w:t>
      </w:r>
    </w:p>
    <w:p w14:paraId="697F0F89" w14:textId="77777777" w:rsidR="00814598" w:rsidRPr="005309E8" w:rsidRDefault="00814598" w:rsidP="00814598">
      <w:pPr>
        <w:pStyle w:val="Listenabsatz"/>
        <w:numPr>
          <w:ilvl w:val="0"/>
          <w:numId w:val="9"/>
        </w:numPr>
        <w:tabs>
          <w:tab w:val="left" w:pos="0"/>
        </w:tabs>
        <w:spacing w:after="200" w:line="240" w:lineRule="auto"/>
        <w:ind w:left="709" w:hanging="283"/>
        <w:rPr>
          <w:rFonts w:ascii="Arial" w:hAnsi="Arial" w:cs="Arial"/>
          <w:sz w:val="21"/>
          <w:szCs w:val="21"/>
        </w:rPr>
      </w:pPr>
      <w:r w:rsidRPr="005309E8">
        <w:rPr>
          <w:rFonts w:ascii="Arial" w:hAnsi="Arial" w:cs="Arial"/>
          <w:sz w:val="21"/>
          <w:szCs w:val="21"/>
        </w:rPr>
        <w:t>Telefonnummer/n und E-Mail-Adresse/n,</w:t>
      </w:r>
    </w:p>
    <w:p w14:paraId="4A83F760" w14:textId="77777777" w:rsidR="00814598" w:rsidRPr="005309E8" w:rsidRDefault="00814598" w:rsidP="00814598">
      <w:pPr>
        <w:pStyle w:val="Listenabsatz"/>
        <w:numPr>
          <w:ilvl w:val="0"/>
          <w:numId w:val="9"/>
        </w:numPr>
        <w:tabs>
          <w:tab w:val="left" w:pos="0"/>
        </w:tabs>
        <w:spacing w:after="200" w:line="240" w:lineRule="auto"/>
        <w:ind w:left="709" w:hanging="283"/>
        <w:rPr>
          <w:rFonts w:ascii="Arial" w:hAnsi="Arial" w:cs="Arial"/>
          <w:sz w:val="21"/>
          <w:szCs w:val="21"/>
        </w:rPr>
      </w:pPr>
      <w:r w:rsidRPr="005309E8">
        <w:rPr>
          <w:rFonts w:ascii="Arial" w:hAnsi="Arial" w:cs="Arial"/>
          <w:sz w:val="21"/>
          <w:szCs w:val="21"/>
        </w:rPr>
        <w:t>Bankverbindung,</w:t>
      </w:r>
    </w:p>
    <w:p w14:paraId="43B5FA56" w14:textId="77777777" w:rsidR="00814598" w:rsidRPr="005309E8" w:rsidRDefault="00814598" w:rsidP="00814598">
      <w:pPr>
        <w:pStyle w:val="Listenabsatz"/>
        <w:numPr>
          <w:ilvl w:val="0"/>
          <w:numId w:val="9"/>
        </w:numPr>
        <w:tabs>
          <w:tab w:val="left" w:pos="0"/>
        </w:tabs>
        <w:spacing w:after="200" w:line="240" w:lineRule="auto"/>
        <w:ind w:left="709" w:hanging="283"/>
        <w:rPr>
          <w:rFonts w:ascii="Arial" w:hAnsi="Arial" w:cs="Arial"/>
          <w:sz w:val="21"/>
          <w:szCs w:val="21"/>
        </w:rPr>
      </w:pPr>
      <w:r w:rsidRPr="005309E8">
        <w:rPr>
          <w:rFonts w:ascii="Arial" w:hAnsi="Arial" w:cs="Arial"/>
          <w:sz w:val="21"/>
          <w:szCs w:val="21"/>
        </w:rPr>
        <w:t>ggf. Angaben zum Beschäftigungsverhältnis und Beschäftigungsort,</w:t>
      </w:r>
    </w:p>
    <w:p w14:paraId="375194A0" w14:textId="77777777" w:rsidR="00814598" w:rsidRPr="005309E8" w:rsidRDefault="00814598" w:rsidP="00814598">
      <w:pPr>
        <w:pStyle w:val="Listenabsatz"/>
        <w:numPr>
          <w:ilvl w:val="0"/>
          <w:numId w:val="9"/>
        </w:numPr>
        <w:tabs>
          <w:tab w:val="left" w:pos="0"/>
        </w:tabs>
        <w:spacing w:after="200" w:line="240" w:lineRule="auto"/>
        <w:ind w:left="709" w:hanging="283"/>
        <w:rPr>
          <w:rFonts w:ascii="Arial" w:hAnsi="Arial" w:cs="Arial"/>
          <w:sz w:val="21"/>
          <w:szCs w:val="21"/>
        </w:rPr>
      </w:pPr>
      <w:r w:rsidRPr="005309E8">
        <w:rPr>
          <w:rFonts w:ascii="Arial" w:hAnsi="Arial" w:cs="Arial"/>
          <w:sz w:val="21"/>
          <w:szCs w:val="21"/>
        </w:rPr>
        <w:t>ggf. Angaben zu Kindern und pflegebedürftigen Angehörigen,</w:t>
      </w:r>
    </w:p>
    <w:p w14:paraId="4FBFA0BB" w14:textId="77777777" w:rsidR="00814598" w:rsidRPr="005309E8" w:rsidRDefault="00814598" w:rsidP="00814598">
      <w:pPr>
        <w:pStyle w:val="Listenabsatz"/>
        <w:numPr>
          <w:ilvl w:val="0"/>
          <w:numId w:val="9"/>
        </w:numPr>
        <w:tabs>
          <w:tab w:val="left" w:pos="0"/>
        </w:tabs>
        <w:spacing w:after="200" w:line="240" w:lineRule="auto"/>
        <w:ind w:left="709" w:hanging="283"/>
        <w:rPr>
          <w:rFonts w:ascii="Arial" w:hAnsi="Arial" w:cs="Arial"/>
          <w:sz w:val="21"/>
          <w:szCs w:val="21"/>
        </w:rPr>
      </w:pPr>
      <w:r w:rsidRPr="005309E8">
        <w:rPr>
          <w:rFonts w:ascii="Arial" w:hAnsi="Arial" w:cs="Arial"/>
          <w:sz w:val="21"/>
          <w:szCs w:val="21"/>
        </w:rPr>
        <w:t>ggf. Angaben zu privateigenen Kraftfahrzeugen.</w:t>
      </w:r>
    </w:p>
    <w:p w14:paraId="05860146" w14:textId="77777777" w:rsidR="00814598" w:rsidRPr="005309E8" w:rsidRDefault="00814598" w:rsidP="00814598">
      <w:pPr>
        <w:pStyle w:val="Listenabsatz"/>
        <w:tabs>
          <w:tab w:val="left" w:pos="0"/>
        </w:tabs>
        <w:ind w:left="709" w:hanging="283"/>
        <w:jc w:val="both"/>
        <w:rPr>
          <w:rFonts w:ascii="Arial" w:hAnsi="Arial" w:cs="Arial"/>
          <w:sz w:val="21"/>
          <w:szCs w:val="21"/>
        </w:rPr>
      </w:pPr>
    </w:p>
    <w:p w14:paraId="00EB9E05" w14:textId="77777777" w:rsidR="00814598" w:rsidRPr="005309E8" w:rsidRDefault="00814598" w:rsidP="00814598">
      <w:pPr>
        <w:pStyle w:val="Listenabsatz"/>
        <w:numPr>
          <w:ilvl w:val="0"/>
          <w:numId w:val="8"/>
        </w:numPr>
        <w:tabs>
          <w:tab w:val="left" w:pos="0"/>
        </w:tabs>
        <w:spacing w:after="0" w:line="240" w:lineRule="auto"/>
        <w:ind w:left="426" w:hanging="426"/>
        <w:rPr>
          <w:rFonts w:ascii="Arial" w:hAnsi="Arial" w:cs="Arial"/>
          <w:sz w:val="21"/>
          <w:szCs w:val="21"/>
        </w:rPr>
      </w:pPr>
      <w:r w:rsidRPr="005309E8">
        <w:rPr>
          <w:rFonts w:ascii="Arial" w:hAnsi="Arial" w:cs="Arial"/>
          <w:sz w:val="21"/>
          <w:szCs w:val="21"/>
        </w:rPr>
        <w:lastRenderedPageBreak/>
        <w:t>Datenverarbeitende Stelle ist das Amt Schrevenborn.</w:t>
      </w:r>
    </w:p>
    <w:p w14:paraId="6A19D325" w14:textId="77777777" w:rsidR="00814598" w:rsidRPr="005309E8" w:rsidRDefault="00814598" w:rsidP="00814598">
      <w:pPr>
        <w:pStyle w:val="Listenabsatz"/>
        <w:tabs>
          <w:tab w:val="left" w:pos="0"/>
        </w:tabs>
        <w:ind w:left="426" w:hanging="426"/>
        <w:rPr>
          <w:rFonts w:ascii="Arial" w:hAnsi="Arial" w:cs="Arial"/>
          <w:sz w:val="21"/>
          <w:szCs w:val="21"/>
        </w:rPr>
      </w:pPr>
    </w:p>
    <w:p w14:paraId="7BC62E85" w14:textId="77777777" w:rsidR="00814598" w:rsidRPr="005309E8" w:rsidRDefault="00814598" w:rsidP="00814598">
      <w:pPr>
        <w:pStyle w:val="Listenabsatz"/>
        <w:numPr>
          <w:ilvl w:val="0"/>
          <w:numId w:val="8"/>
        </w:numPr>
        <w:tabs>
          <w:tab w:val="left" w:pos="0"/>
        </w:tabs>
        <w:spacing w:after="0" w:line="240" w:lineRule="auto"/>
        <w:ind w:left="425" w:hanging="425"/>
        <w:rPr>
          <w:rFonts w:ascii="Arial" w:hAnsi="Arial" w:cs="Arial"/>
          <w:sz w:val="21"/>
          <w:szCs w:val="21"/>
        </w:rPr>
      </w:pPr>
      <w:r w:rsidRPr="005309E8">
        <w:rPr>
          <w:rFonts w:ascii="Arial" w:hAnsi="Arial" w:cs="Arial"/>
          <w:sz w:val="21"/>
          <w:szCs w:val="21"/>
        </w:rPr>
        <w:t>Die nach Absatz 1 zu erhebenden und anfallenden personenbezogenen Daten darf die datenverarbeitende Stelle zum Zwecke der Erfüllung ihrer Aufgaben im Zusammenhang mit der Gewährung und Auszahlung von Aufwandsentschädigungen nach dieser Satzung verwenden, speichern und weiterverarbeiten. Die Aufbewahrungsfrist für die Abrechnungen der Mandatsträger beträgt zwölf Jahre.</w:t>
      </w:r>
    </w:p>
    <w:p w14:paraId="7CF3A830" w14:textId="77777777" w:rsidR="00814598" w:rsidRPr="005309E8" w:rsidRDefault="00814598" w:rsidP="00814598">
      <w:pPr>
        <w:tabs>
          <w:tab w:val="left" w:pos="0"/>
        </w:tabs>
        <w:spacing w:line="276" w:lineRule="auto"/>
        <w:ind w:left="426" w:hanging="426"/>
        <w:rPr>
          <w:rFonts w:ascii="Arial" w:hAnsi="Arial" w:cs="Arial"/>
          <w:sz w:val="21"/>
          <w:szCs w:val="21"/>
        </w:rPr>
      </w:pPr>
    </w:p>
    <w:p w14:paraId="2A882DA7" w14:textId="77777777" w:rsidR="00814598" w:rsidRPr="005309E8" w:rsidRDefault="00814598" w:rsidP="00814598">
      <w:pPr>
        <w:pStyle w:val="KeinLeerraum"/>
        <w:jc w:val="center"/>
        <w:outlineLvl w:val="0"/>
        <w:rPr>
          <w:rFonts w:ascii="Arial" w:eastAsia="Times New Roman" w:hAnsi="Arial" w:cs="Arial"/>
          <w:b/>
          <w:sz w:val="21"/>
          <w:szCs w:val="21"/>
          <w:lang w:eastAsia="de-DE"/>
        </w:rPr>
      </w:pPr>
      <w:bookmarkStart w:id="29" w:name="_Toc136328892"/>
      <w:bookmarkStart w:id="30" w:name="_Toc146705315"/>
      <w:r w:rsidRPr="005309E8">
        <w:rPr>
          <w:rFonts w:ascii="Arial" w:eastAsia="Times New Roman" w:hAnsi="Arial" w:cs="Arial"/>
          <w:b/>
          <w:sz w:val="21"/>
          <w:szCs w:val="21"/>
          <w:lang w:eastAsia="de-DE"/>
        </w:rPr>
        <w:t xml:space="preserve">§ </w:t>
      </w:r>
      <w:bookmarkEnd w:id="29"/>
      <w:r w:rsidRPr="005309E8">
        <w:rPr>
          <w:rFonts w:ascii="Arial" w:eastAsia="Times New Roman" w:hAnsi="Arial" w:cs="Arial"/>
          <w:b/>
          <w:sz w:val="21"/>
          <w:szCs w:val="21"/>
          <w:lang w:eastAsia="de-DE"/>
        </w:rPr>
        <w:t>13</w:t>
      </w:r>
      <w:r w:rsidRPr="005309E8">
        <w:rPr>
          <w:rFonts w:ascii="Arial" w:eastAsia="Times New Roman" w:hAnsi="Arial" w:cs="Arial"/>
          <w:b/>
          <w:sz w:val="21"/>
          <w:szCs w:val="21"/>
          <w:lang w:eastAsia="de-DE"/>
        </w:rPr>
        <w:br/>
      </w:r>
      <w:bookmarkStart w:id="31" w:name="_Toc136328893"/>
      <w:r w:rsidRPr="005309E8">
        <w:rPr>
          <w:rFonts w:ascii="Arial" w:eastAsia="Times New Roman" w:hAnsi="Arial" w:cs="Arial"/>
          <w:b/>
          <w:sz w:val="21"/>
          <w:szCs w:val="21"/>
          <w:lang w:eastAsia="de-DE"/>
        </w:rPr>
        <w:t>Inkrafttreten</w:t>
      </w:r>
      <w:bookmarkEnd w:id="30"/>
      <w:bookmarkEnd w:id="31"/>
    </w:p>
    <w:p w14:paraId="454C2F04" w14:textId="77777777" w:rsidR="00814598" w:rsidRPr="005309E8" w:rsidRDefault="00814598" w:rsidP="00814598">
      <w:pPr>
        <w:pStyle w:val="KeinLeerraum"/>
        <w:jc w:val="center"/>
        <w:rPr>
          <w:rFonts w:ascii="Arial" w:eastAsia="Times New Roman" w:hAnsi="Arial" w:cs="Arial"/>
          <w:b/>
          <w:sz w:val="21"/>
          <w:szCs w:val="21"/>
          <w:lang w:eastAsia="de-DE"/>
        </w:rPr>
      </w:pPr>
    </w:p>
    <w:p w14:paraId="16B49402" w14:textId="77777777" w:rsidR="00814598" w:rsidRPr="005309E8" w:rsidRDefault="00814598" w:rsidP="00814598">
      <w:pPr>
        <w:pStyle w:val="KeinLeerraum"/>
        <w:jc w:val="both"/>
        <w:rPr>
          <w:rFonts w:ascii="Arial" w:eastAsia="Times New Roman" w:hAnsi="Arial" w:cs="Arial"/>
          <w:sz w:val="21"/>
          <w:szCs w:val="21"/>
          <w:lang w:eastAsia="de-DE"/>
        </w:rPr>
      </w:pPr>
      <w:r w:rsidRPr="005309E8">
        <w:rPr>
          <w:rFonts w:ascii="Arial" w:eastAsia="Times New Roman" w:hAnsi="Arial" w:cs="Arial"/>
          <w:sz w:val="21"/>
          <w:szCs w:val="21"/>
          <w:lang w:eastAsia="de-DE"/>
        </w:rPr>
        <w:t>Die Entschädigungssatzung tritt am 01.10.2023</w:t>
      </w:r>
      <w:commentRangeStart w:id="32"/>
      <w:r w:rsidRPr="005309E8">
        <w:rPr>
          <w:rFonts w:ascii="Arial" w:eastAsia="Times New Roman" w:hAnsi="Arial" w:cs="Arial"/>
          <w:sz w:val="21"/>
          <w:szCs w:val="21"/>
          <w:lang w:eastAsia="de-DE"/>
        </w:rPr>
        <w:t xml:space="preserve"> </w:t>
      </w:r>
      <w:commentRangeEnd w:id="32"/>
      <w:r w:rsidRPr="005309E8">
        <w:rPr>
          <w:rStyle w:val="Kommentarzeichen"/>
          <w:rFonts w:ascii="Times New Roman" w:eastAsia="Times New Roman" w:hAnsi="Times New Roman" w:cs="Times New Roman"/>
          <w:sz w:val="21"/>
          <w:szCs w:val="21"/>
          <w:lang w:eastAsia="de-DE"/>
        </w:rPr>
        <w:commentReference w:id="32"/>
      </w:r>
      <w:r w:rsidRPr="005309E8">
        <w:rPr>
          <w:rFonts w:ascii="Arial" w:eastAsia="Times New Roman" w:hAnsi="Arial" w:cs="Arial"/>
          <w:sz w:val="21"/>
          <w:szCs w:val="21"/>
          <w:lang w:eastAsia="de-DE"/>
        </w:rPr>
        <w:t>in Kraft. Gleichzeitig tritt die Entschädigungssatzung vom 22.07.2009, zuletzt geändert durch Satzung vom 12.12.2013 außer Kraft.</w:t>
      </w:r>
    </w:p>
    <w:p w14:paraId="289EC541" w14:textId="77777777" w:rsidR="00814598" w:rsidRPr="005309E8" w:rsidRDefault="00814598" w:rsidP="00814598">
      <w:pPr>
        <w:pStyle w:val="KeinLeerraum"/>
        <w:rPr>
          <w:rFonts w:ascii="Arial" w:eastAsia="Times New Roman" w:hAnsi="Arial" w:cs="Arial"/>
          <w:sz w:val="21"/>
          <w:szCs w:val="21"/>
          <w:lang w:eastAsia="de-DE"/>
        </w:rPr>
      </w:pPr>
    </w:p>
    <w:p w14:paraId="6E020EC0" w14:textId="77777777" w:rsidR="00814598" w:rsidRPr="005309E8" w:rsidRDefault="00814598" w:rsidP="00814598">
      <w:pPr>
        <w:pStyle w:val="KeinLeerraum"/>
        <w:rPr>
          <w:rFonts w:ascii="Arial" w:eastAsia="Times New Roman" w:hAnsi="Arial" w:cs="Arial"/>
          <w:sz w:val="21"/>
          <w:szCs w:val="21"/>
          <w:lang w:eastAsia="de-DE"/>
        </w:rPr>
      </w:pPr>
      <w:proofErr w:type="spellStart"/>
      <w:r w:rsidRPr="005309E8">
        <w:rPr>
          <w:rFonts w:ascii="Arial" w:eastAsia="Times New Roman" w:hAnsi="Arial" w:cs="Arial"/>
          <w:sz w:val="21"/>
          <w:szCs w:val="21"/>
          <w:lang w:eastAsia="de-DE"/>
        </w:rPr>
        <w:t>Mönkeberg</w:t>
      </w:r>
      <w:proofErr w:type="spellEnd"/>
      <w:r w:rsidRPr="005309E8">
        <w:rPr>
          <w:rFonts w:ascii="Arial" w:eastAsia="Times New Roman" w:hAnsi="Arial" w:cs="Arial"/>
          <w:sz w:val="21"/>
          <w:szCs w:val="21"/>
          <w:lang w:eastAsia="de-DE"/>
        </w:rPr>
        <w:t>, 27.09.2023</w:t>
      </w:r>
    </w:p>
    <w:p w14:paraId="5FFCC82B" w14:textId="77777777" w:rsidR="00814598" w:rsidRPr="005309E8" w:rsidRDefault="00814598" w:rsidP="00814598">
      <w:pPr>
        <w:pStyle w:val="KeinLeerraum"/>
        <w:rPr>
          <w:rFonts w:ascii="Arial" w:eastAsia="Times New Roman" w:hAnsi="Arial" w:cs="Arial"/>
          <w:sz w:val="21"/>
          <w:szCs w:val="21"/>
          <w:lang w:eastAsia="de-DE"/>
        </w:rPr>
      </w:pPr>
    </w:p>
    <w:p w14:paraId="7F981387" w14:textId="77777777" w:rsidR="00814598" w:rsidRPr="005309E8" w:rsidRDefault="00814598" w:rsidP="00814598">
      <w:pPr>
        <w:pStyle w:val="KeinLeerraum"/>
        <w:rPr>
          <w:rFonts w:ascii="Arial" w:eastAsia="Times New Roman" w:hAnsi="Arial" w:cs="Arial"/>
          <w:sz w:val="21"/>
          <w:szCs w:val="21"/>
          <w:lang w:eastAsia="de-DE"/>
        </w:rPr>
      </w:pPr>
      <w:r w:rsidRPr="005309E8">
        <w:rPr>
          <w:rFonts w:ascii="Arial" w:eastAsia="Times New Roman" w:hAnsi="Arial" w:cs="Arial"/>
          <w:sz w:val="21"/>
          <w:szCs w:val="21"/>
          <w:lang w:eastAsia="de-DE"/>
        </w:rPr>
        <w:t xml:space="preserve">Gemeinde </w:t>
      </w:r>
      <w:proofErr w:type="spellStart"/>
      <w:r w:rsidRPr="005309E8">
        <w:rPr>
          <w:rFonts w:ascii="Arial" w:eastAsia="Times New Roman" w:hAnsi="Arial" w:cs="Arial"/>
          <w:sz w:val="21"/>
          <w:szCs w:val="21"/>
          <w:lang w:eastAsia="de-DE"/>
        </w:rPr>
        <w:t>Mönkeberg</w:t>
      </w:r>
      <w:proofErr w:type="spellEnd"/>
      <w:r w:rsidRPr="005309E8">
        <w:rPr>
          <w:rFonts w:ascii="Arial" w:eastAsia="Times New Roman" w:hAnsi="Arial" w:cs="Arial"/>
          <w:sz w:val="21"/>
          <w:szCs w:val="21"/>
          <w:lang w:eastAsia="de-DE"/>
        </w:rPr>
        <w:t xml:space="preserve"> </w:t>
      </w:r>
    </w:p>
    <w:p w14:paraId="08321031" w14:textId="77777777" w:rsidR="00814598" w:rsidRPr="005309E8" w:rsidRDefault="00814598" w:rsidP="00814598">
      <w:pPr>
        <w:pStyle w:val="KeinLeerraum"/>
        <w:rPr>
          <w:rFonts w:ascii="Arial" w:eastAsia="Times New Roman" w:hAnsi="Arial" w:cs="Arial"/>
          <w:sz w:val="21"/>
          <w:szCs w:val="21"/>
          <w:lang w:eastAsia="de-DE"/>
        </w:rPr>
      </w:pPr>
      <w:r w:rsidRPr="005309E8">
        <w:rPr>
          <w:rFonts w:ascii="Arial" w:eastAsia="Times New Roman" w:hAnsi="Arial" w:cs="Arial"/>
          <w:sz w:val="21"/>
          <w:szCs w:val="21"/>
          <w:lang w:eastAsia="de-DE"/>
        </w:rPr>
        <w:t>Die Bürgermeisterin</w:t>
      </w:r>
    </w:p>
    <w:p w14:paraId="03A3DBE1" w14:textId="77777777" w:rsidR="00814598" w:rsidRPr="005309E8" w:rsidRDefault="00814598" w:rsidP="00814598">
      <w:pPr>
        <w:pStyle w:val="KeinLeerraum"/>
        <w:rPr>
          <w:rFonts w:ascii="Arial" w:eastAsia="Times New Roman" w:hAnsi="Arial" w:cs="Arial"/>
          <w:sz w:val="21"/>
          <w:szCs w:val="21"/>
          <w:lang w:eastAsia="de-DE"/>
        </w:rPr>
      </w:pPr>
      <w:r>
        <w:rPr>
          <w:rFonts w:ascii="Arial" w:eastAsia="Times New Roman" w:hAnsi="Arial" w:cs="Arial"/>
          <w:sz w:val="21"/>
          <w:szCs w:val="21"/>
          <w:lang w:eastAsia="de-DE"/>
        </w:rPr>
        <w:t xml:space="preserve">gez. </w:t>
      </w:r>
      <w:r w:rsidRPr="005309E8">
        <w:rPr>
          <w:rFonts w:ascii="Arial" w:eastAsia="Times New Roman" w:hAnsi="Arial" w:cs="Arial"/>
          <w:sz w:val="21"/>
          <w:szCs w:val="21"/>
          <w:lang w:eastAsia="de-DE"/>
        </w:rPr>
        <w:t>Mersmann</w:t>
      </w:r>
    </w:p>
    <w:p w14:paraId="4037036E" w14:textId="77777777" w:rsidR="00814598" w:rsidRDefault="00814598" w:rsidP="00814598">
      <w:pPr>
        <w:pStyle w:val="KeinLeerraum"/>
        <w:spacing w:line="276" w:lineRule="auto"/>
        <w:rPr>
          <w:rFonts w:ascii="Arial" w:eastAsia="Times New Roman" w:hAnsi="Arial" w:cs="Arial"/>
          <w:sz w:val="21"/>
          <w:szCs w:val="21"/>
          <w:lang w:eastAsia="de-DE"/>
        </w:rPr>
      </w:pPr>
      <w:r w:rsidRPr="00357D11">
        <w:rPr>
          <w:rFonts w:ascii="Arial" w:eastAsia="Times New Roman" w:hAnsi="Arial" w:cs="Arial"/>
          <w:sz w:val="21"/>
          <w:szCs w:val="21"/>
          <w:lang w:eastAsia="de-DE"/>
        </w:rPr>
        <w:t>Mersmann</w:t>
      </w:r>
    </w:p>
    <w:p w14:paraId="198B71BF" w14:textId="77777777" w:rsidR="00814598" w:rsidRPr="00814598" w:rsidRDefault="00814598" w:rsidP="00814598">
      <w:pPr>
        <w:pStyle w:val="KeinLeerraum"/>
        <w:spacing w:line="276" w:lineRule="auto"/>
        <w:rPr>
          <w:rFonts w:ascii="Arial" w:eastAsia="Times New Roman" w:hAnsi="Arial" w:cs="Arial"/>
          <w:sz w:val="21"/>
          <w:szCs w:val="21"/>
          <w:lang w:eastAsia="de-DE"/>
        </w:rPr>
      </w:pPr>
    </w:p>
    <w:p w14:paraId="15977D9D" w14:textId="77777777" w:rsidR="00EB2680" w:rsidRPr="00814598" w:rsidRDefault="00EB2680" w:rsidP="00EB2680">
      <w:pPr>
        <w:rPr>
          <w:rFonts w:ascii="Arial" w:hAnsi="Arial" w:cs="Arial"/>
          <w:sz w:val="21"/>
          <w:szCs w:val="21"/>
        </w:rPr>
      </w:pPr>
    </w:p>
    <w:p w14:paraId="6FBA9F9D" w14:textId="77777777" w:rsidR="00EB2680" w:rsidRPr="00814598" w:rsidRDefault="00814598" w:rsidP="00EB2680">
      <w:pPr>
        <w:rPr>
          <w:rFonts w:ascii="Arial" w:hAnsi="Arial" w:cs="Arial"/>
          <w:sz w:val="21"/>
          <w:szCs w:val="21"/>
        </w:rPr>
      </w:pPr>
      <w:r w:rsidRPr="00814598">
        <w:rPr>
          <w:rFonts w:ascii="Arial" w:hAnsi="Arial" w:cs="Arial"/>
          <w:sz w:val="21"/>
          <w:szCs w:val="21"/>
        </w:rPr>
        <w:t>Heikendorf</w:t>
      </w:r>
      <w:r w:rsidR="00EB2680" w:rsidRPr="00814598">
        <w:rPr>
          <w:rFonts w:ascii="Arial" w:hAnsi="Arial" w:cs="Arial"/>
          <w:sz w:val="21"/>
          <w:szCs w:val="21"/>
        </w:rPr>
        <w:t xml:space="preserve">, </w:t>
      </w:r>
      <w:r w:rsidRPr="00814598">
        <w:rPr>
          <w:rFonts w:ascii="Arial" w:hAnsi="Arial" w:cs="Arial"/>
          <w:sz w:val="21"/>
          <w:szCs w:val="21"/>
        </w:rPr>
        <w:t>27.09.2023</w:t>
      </w:r>
    </w:p>
    <w:p w14:paraId="658A30FC" w14:textId="77777777" w:rsidR="00EB2680" w:rsidRPr="00814598" w:rsidRDefault="00EB2680" w:rsidP="00EB2680">
      <w:pPr>
        <w:rPr>
          <w:rFonts w:ascii="Arial" w:hAnsi="Arial" w:cs="Arial"/>
          <w:sz w:val="21"/>
          <w:szCs w:val="21"/>
        </w:rPr>
      </w:pPr>
    </w:p>
    <w:p w14:paraId="01862392" w14:textId="77777777" w:rsidR="00EB2680" w:rsidRPr="00814598" w:rsidRDefault="00EB2680" w:rsidP="00EB2680">
      <w:pPr>
        <w:rPr>
          <w:rFonts w:ascii="Arial" w:hAnsi="Arial" w:cs="Arial"/>
          <w:sz w:val="21"/>
          <w:szCs w:val="21"/>
        </w:rPr>
      </w:pPr>
      <w:r w:rsidRPr="00814598">
        <w:rPr>
          <w:rFonts w:ascii="Arial" w:hAnsi="Arial" w:cs="Arial"/>
          <w:sz w:val="21"/>
          <w:szCs w:val="21"/>
        </w:rPr>
        <w:t>Amt Schrevenborn</w:t>
      </w:r>
    </w:p>
    <w:p w14:paraId="120F3A5C" w14:textId="77777777" w:rsidR="00EB2680" w:rsidRPr="00814598" w:rsidRDefault="00EB2680" w:rsidP="00EB2680">
      <w:pPr>
        <w:rPr>
          <w:rFonts w:ascii="Arial" w:hAnsi="Arial" w:cs="Arial"/>
          <w:sz w:val="21"/>
          <w:szCs w:val="21"/>
        </w:rPr>
      </w:pPr>
      <w:r w:rsidRPr="00814598">
        <w:rPr>
          <w:rFonts w:ascii="Arial" w:hAnsi="Arial" w:cs="Arial"/>
          <w:sz w:val="21"/>
          <w:szCs w:val="21"/>
        </w:rPr>
        <w:t>Die Amtsdirektorin</w:t>
      </w:r>
    </w:p>
    <w:p w14:paraId="6D3E963D" w14:textId="77777777" w:rsidR="00EB2680" w:rsidRPr="00814598" w:rsidRDefault="00EB2680" w:rsidP="00EB2680">
      <w:pPr>
        <w:rPr>
          <w:rFonts w:ascii="Arial" w:hAnsi="Arial" w:cs="Arial"/>
          <w:sz w:val="21"/>
          <w:szCs w:val="21"/>
        </w:rPr>
      </w:pPr>
      <w:r w:rsidRPr="00814598">
        <w:rPr>
          <w:rFonts w:ascii="Arial" w:hAnsi="Arial" w:cs="Arial"/>
          <w:sz w:val="21"/>
          <w:szCs w:val="21"/>
        </w:rPr>
        <w:t>Im Auftrag</w:t>
      </w:r>
    </w:p>
    <w:p w14:paraId="15169E0F" w14:textId="77777777" w:rsidR="00EB2680" w:rsidRPr="00814598" w:rsidRDefault="00814598" w:rsidP="00EB2680">
      <w:pPr>
        <w:rPr>
          <w:rFonts w:ascii="Arial" w:hAnsi="Arial" w:cs="Arial"/>
          <w:sz w:val="21"/>
          <w:szCs w:val="21"/>
        </w:rPr>
      </w:pPr>
      <w:r>
        <w:rPr>
          <w:rFonts w:ascii="Arial" w:hAnsi="Arial" w:cs="Arial"/>
          <w:sz w:val="21"/>
          <w:szCs w:val="21"/>
        </w:rPr>
        <w:t xml:space="preserve">gez. </w:t>
      </w:r>
      <w:r w:rsidRPr="00814598">
        <w:rPr>
          <w:rFonts w:ascii="Arial" w:hAnsi="Arial" w:cs="Arial"/>
          <w:sz w:val="21"/>
          <w:szCs w:val="21"/>
        </w:rPr>
        <w:t>Hingst</w:t>
      </w:r>
    </w:p>
    <w:p w14:paraId="1FBA52EF" w14:textId="77777777" w:rsidR="001A3C8E" w:rsidRPr="00814598" w:rsidRDefault="00814598" w:rsidP="00EB2680">
      <w:pPr>
        <w:rPr>
          <w:rFonts w:ascii="Arial" w:hAnsi="Arial" w:cs="Arial"/>
          <w:sz w:val="21"/>
          <w:szCs w:val="21"/>
        </w:rPr>
      </w:pPr>
      <w:r>
        <w:rPr>
          <w:rFonts w:ascii="Arial" w:hAnsi="Arial" w:cs="Arial"/>
          <w:sz w:val="21"/>
          <w:szCs w:val="21"/>
        </w:rPr>
        <w:t>Hingst</w:t>
      </w:r>
    </w:p>
    <w:sectPr w:rsidR="001A3C8E" w:rsidRPr="00814598" w:rsidSect="008A096C">
      <w:headerReference w:type="default" r:id="rId10"/>
      <w:footerReference w:type="default" r:id="rId11"/>
      <w:pgSz w:w="11906" w:h="16838" w:code="9"/>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Hingst, Andrea" w:date="2023-05-30T11:54:00Z" w:initials="HA">
    <w:p w14:paraId="7E8CCB9F" w14:textId="77777777" w:rsidR="00814598" w:rsidRDefault="00814598" w:rsidP="00814598">
      <w:pPr>
        <w:pStyle w:val="Kommentartext"/>
      </w:pPr>
      <w:r>
        <w:rPr>
          <w:rStyle w:val="Kommentarzeichen"/>
        </w:rPr>
        <w:annotationRef/>
      </w:r>
      <w:r>
        <w:t>Anpassung empfohlen</w:t>
      </w:r>
    </w:p>
  </w:comment>
  <w:comment w:id="32" w:author="Hingst, Andrea" w:date="2023-05-30T11:54:00Z" w:initials="HA">
    <w:p w14:paraId="7A6C8FE4" w14:textId="77777777" w:rsidR="00814598" w:rsidRDefault="00814598" w:rsidP="00814598">
      <w:pPr>
        <w:pStyle w:val="Kommentartext"/>
      </w:pPr>
      <w:r>
        <w:rPr>
          <w:rStyle w:val="Kommentarzeichen"/>
        </w:rPr>
        <w:annotationRef/>
      </w:r>
      <w:r>
        <w:t>Datum Inkrafttreten ggf. klären</w:t>
      </w:r>
    </w:p>
    <w:p w14:paraId="31D904DB" w14:textId="77777777" w:rsidR="00814598" w:rsidRDefault="00814598" w:rsidP="00814598">
      <w:pPr>
        <w:pStyle w:val="Kommentartext"/>
      </w:pPr>
      <w:r>
        <w:t>Standard: am Tage nach der amtlichen Bekanntmachung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CCB9F" w15:done="1"/>
  <w15:commentEx w15:paraId="31D904D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CCB9F" w16cid:durableId="28206262"/>
  <w16cid:commentId w16cid:paraId="31D904DB" w16cid:durableId="282062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2672" w14:textId="77777777" w:rsidR="00814598" w:rsidRDefault="00814598">
      <w:r>
        <w:separator/>
      </w:r>
    </w:p>
  </w:endnote>
  <w:endnote w:type="continuationSeparator" w:id="0">
    <w:p w14:paraId="4716766B" w14:textId="77777777" w:rsidR="00814598" w:rsidRDefault="0081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9B11" w14:textId="77777777" w:rsidR="001460D3" w:rsidRDefault="001460D3">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EDC4" w14:textId="77777777" w:rsidR="00814598" w:rsidRDefault="00814598">
      <w:r>
        <w:separator/>
      </w:r>
    </w:p>
  </w:footnote>
  <w:footnote w:type="continuationSeparator" w:id="0">
    <w:p w14:paraId="02E26F32" w14:textId="77777777" w:rsidR="00814598" w:rsidRDefault="0081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B6A0" w14:textId="77777777" w:rsidR="001460D3" w:rsidRDefault="002E542A" w:rsidP="001460D3">
    <w:pPr>
      <w:pStyle w:val="Kopfzeile"/>
      <w:rPr>
        <w:sz w:val="16"/>
        <w:szCs w:val="16"/>
      </w:rPr>
    </w:pPr>
    <w:r>
      <w:rPr>
        <w:noProof/>
      </w:rPr>
      <w:drawing>
        <wp:inline distT="0" distB="0" distL="0" distR="0" wp14:anchorId="6F3BEB82" wp14:editId="68C6D136">
          <wp:extent cx="612170" cy="466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94" cy="486109"/>
                  </a:xfrm>
                  <a:prstGeom prst="rect">
                    <a:avLst/>
                  </a:prstGeom>
                </pic:spPr>
              </pic:pic>
            </a:graphicData>
          </a:graphic>
        </wp:inline>
      </w:drawing>
    </w:r>
    <w:r w:rsidR="00340E6F">
      <w:rPr>
        <w:sz w:val="16"/>
        <w:szCs w:val="16"/>
      </w:rPr>
      <w:tab/>
    </w:r>
    <w:r w:rsidR="00340E6F">
      <w:rPr>
        <w:sz w:val="16"/>
        <w:szCs w:val="16"/>
      </w:rPr>
      <w:tab/>
    </w:r>
    <w:r w:rsidR="00340E6F">
      <w:rPr>
        <w:noProof/>
      </w:rPr>
      <w:drawing>
        <wp:inline distT="0" distB="0" distL="0" distR="0" wp14:anchorId="2E54EF8B" wp14:editId="0B7662B1">
          <wp:extent cx="390525" cy="43391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7039" cy="441155"/>
                  </a:xfrm>
                  <a:prstGeom prst="rect">
                    <a:avLst/>
                  </a:prstGeom>
                </pic:spPr>
              </pic:pic>
            </a:graphicData>
          </a:graphic>
        </wp:inline>
      </w:drawing>
    </w:r>
  </w:p>
  <w:p w14:paraId="38C6F2CA" w14:textId="77777777" w:rsidR="001460D3" w:rsidRPr="002E542A" w:rsidRDefault="001460D3" w:rsidP="001460D3">
    <w:pPr>
      <w:pStyle w:val="Kopfzeile"/>
      <w:tabs>
        <w:tab w:val="center" w:pos="540"/>
      </w:tabs>
      <w:rPr>
        <w:rFonts w:ascii="Arial" w:hAnsi="Arial" w:cs="Arial"/>
        <w:b/>
        <w:sz w:val="16"/>
        <w:szCs w:val="16"/>
      </w:rPr>
    </w:pPr>
    <w:r w:rsidRPr="002E542A">
      <w:rPr>
        <w:rFonts w:ascii="Arial" w:hAnsi="Arial" w:cs="Arial"/>
        <w:b/>
        <w:sz w:val="16"/>
        <w:szCs w:val="16"/>
      </w:rPr>
      <w:tab/>
      <w:t xml:space="preserve">Öffentliche Bekanntmachung des </w:t>
    </w:r>
    <w:r w:rsidR="002E542A">
      <w:rPr>
        <w:rFonts w:ascii="Arial" w:hAnsi="Arial" w:cs="Arial"/>
        <w:b/>
        <w:sz w:val="16"/>
        <w:szCs w:val="16"/>
      </w:rPr>
      <w:t>Amtes Schrevenborn</w:t>
    </w:r>
    <w:r w:rsidR="00340E6F">
      <w:rPr>
        <w:rFonts w:ascii="Arial" w:hAnsi="Arial" w:cs="Arial"/>
        <w:b/>
        <w:sz w:val="16"/>
        <w:szCs w:val="16"/>
      </w:rPr>
      <w:t xml:space="preserve"> für die Gemeinde </w:t>
    </w:r>
    <w:proofErr w:type="spellStart"/>
    <w:r w:rsidR="00340E6F">
      <w:rPr>
        <w:rFonts w:ascii="Arial" w:hAnsi="Arial" w:cs="Arial"/>
        <w:b/>
        <w:sz w:val="16"/>
        <w:szCs w:val="16"/>
      </w:rPr>
      <w:t>Mönkeberg</w:t>
    </w:r>
    <w:proofErr w:type="spellEnd"/>
  </w:p>
  <w:p w14:paraId="435D00FB" w14:textId="77777777" w:rsidR="001460D3" w:rsidRPr="002E542A" w:rsidRDefault="001460D3" w:rsidP="001460D3">
    <w:pPr>
      <w:pStyle w:val="Kopfzeile"/>
      <w:tabs>
        <w:tab w:val="center" w:pos="-1980"/>
      </w:tabs>
      <w:rPr>
        <w:rStyle w:val="Seitenzahl"/>
        <w:rFonts w:ascii="Arial" w:hAnsi="Arial" w:cs="Arial"/>
        <w:sz w:val="16"/>
        <w:szCs w:val="16"/>
      </w:rPr>
    </w:pPr>
    <w:r w:rsidRPr="002E542A">
      <w:rPr>
        <w:rFonts w:ascii="Arial" w:hAnsi="Arial" w:cs="Arial"/>
        <w:sz w:val="16"/>
        <w:szCs w:val="16"/>
      </w:rPr>
      <w:tab/>
    </w:r>
    <w:r w:rsidRPr="002E542A">
      <w:rPr>
        <w:rStyle w:val="Seitenzahl"/>
        <w:rFonts w:ascii="Arial" w:hAnsi="Arial" w:cs="Arial"/>
        <w:sz w:val="16"/>
        <w:szCs w:val="16"/>
      </w:rPr>
      <w:fldChar w:fldCharType="begin"/>
    </w:r>
    <w:r w:rsidRPr="002E542A">
      <w:rPr>
        <w:rStyle w:val="Seitenzahl"/>
        <w:rFonts w:ascii="Arial" w:hAnsi="Arial" w:cs="Arial"/>
        <w:sz w:val="16"/>
        <w:szCs w:val="16"/>
      </w:rPr>
      <w:instrText xml:space="preserve"> PAGE </w:instrText>
    </w:r>
    <w:r w:rsidRPr="002E542A">
      <w:rPr>
        <w:rStyle w:val="Seitenzahl"/>
        <w:rFonts w:ascii="Arial" w:hAnsi="Arial" w:cs="Arial"/>
        <w:sz w:val="16"/>
        <w:szCs w:val="16"/>
      </w:rPr>
      <w:fldChar w:fldCharType="separate"/>
    </w:r>
    <w:r w:rsidR="00EB2680">
      <w:rPr>
        <w:rStyle w:val="Seitenzahl"/>
        <w:rFonts w:ascii="Arial" w:hAnsi="Arial" w:cs="Arial"/>
        <w:noProof/>
        <w:sz w:val="16"/>
        <w:szCs w:val="16"/>
      </w:rPr>
      <w:t>2</w:t>
    </w:r>
    <w:r w:rsidRPr="002E542A">
      <w:rPr>
        <w:rStyle w:val="Seitenzahl"/>
        <w:rFonts w:ascii="Arial" w:hAnsi="Arial" w:cs="Arial"/>
        <w:sz w:val="16"/>
        <w:szCs w:val="16"/>
      </w:rPr>
      <w:fldChar w:fldCharType="end"/>
    </w:r>
    <w:r w:rsidRPr="002E542A">
      <w:rPr>
        <w:rStyle w:val="Seitenzahl"/>
        <w:rFonts w:ascii="Arial" w:hAnsi="Arial" w:cs="Arial"/>
        <w:sz w:val="16"/>
        <w:szCs w:val="16"/>
      </w:rPr>
      <w:t>-</w:t>
    </w:r>
    <w:r w:rsidRPr="002E542A">
      <w:rPr>
        <w:rStyle w:val="Seitenzahl"/>
        <w:rFonts w:ascii="Arial" w:hAnsi="Arial" w:cs="Arial"/>
        <w:sz w:val="16"/>
        <w:szCs w:val="16"/>
      </w:rPr>
      <w:fldChar w:fldCharType="begin"/>
    </w:r>
    <w:r w:rsidRPr="002E542A">
      <w:rPr>
        <w:rStyle w:val="Seitenzahl"/>
        <w:rFonts w:ascii="Arial" w:hAnsi="Arial" w:cs="Arial"/>
        <w:sz w:val="16"/>
        <w:szCs w:val="16"/>
      </w:rPr>
      <w:instrText xml:space="preserve"> NUMPAGES </w:instrText>
    </w:r>
    <w:r w:rsidRPr="002E542A">
      <w:rPr>
        <w:rStyle w:val="Seitenzahl"/>
        <w:rFonts w:ascii="Arial" w:hAnsi="Arial" w:cs="Arial"/>
        <w:sz w:val="16"/>
        <w:szCs w:val="16"/>
      </w:rPr>
      <w:fldChar w:fldCharType="separate"/>
    </w:r>
    <w:r w:rsidR="00EB2680">
      <w:rPr>
        <w:rStyle w:val="Seitenzahl"/>
        <w:rFonts w:ascii="Arial" w:hAnsi="Arial" w:cs="Arial"/>
        <w:noProof/>
        <w:sz w:val="16"/>
        <w:szCs w:val="16"/>
      </w:rPr>
      <w:t>2</w:t>
    </w:r>
    <w:r w:rsidRPr="002E542A">
      <w:rPr>
        <w:rStyle w:val="Seitenzahl"/>
        <w:rFonts w:ascii="Arial" w:hAnsi="Arial" w:cs="Arial"/>
        <w:sz w:val="16"/>
        <w:szCs w:val="16"/>
      </w:rPr>
      <w:fldChar w:fldCharType="end"/>
    </w:r>
    <w:r w:rsidRPr="002E542A">
      <w:rPr>
        <w:rStyle w:val="Seitenzahl"/>
        <w:rFonts w:ascii="Arial" w:hAnsi="Arial" w:cs="Arial"/>
      </w:rPr>
      <w:tab/>
    </w:r>
    <w:r w:rsidRPr="002E542A">
      <w:rPr>
        <w:rStyle w:val="Seitenzahl"/>
        <w:rFonts w:ascii="Arial" w:hAnsi="Arial" w:cs="Arial"/>
        <w:sz w:val="16"/>
        <w:szCs w:val="16"/>
      </w:rPr>
      <w:t>Veröffentlichungsdatum:</w:t>
    </w:r>
    <w:r w:rsidR="00814598">
      <w:rPr>
        <w:rStyle w:val="Seitenzahl"/>
        <w:rFonts w:ascii="Arial" w:hAnsi="Arial" w:cs="Arial"/>
        <w:sz w:val="16"/>
        <w:szCs w:val="16"/>
      </w:rPr>
      <w:t xml:space="preserve"> 29.09.2023</w:t>
    </w:r>
  </w:p>
  <w:p w14:paraId="61FB6F9A" w14:textId="77777777" w:rsidR="001460D3" w:rsidRDefault="00897D7C" w:rsidP="001460D3">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p>
  <w:p w14:paraId="05F55FA9" w14:textId="77777777" w:rsidR="00897D7C" w:rsidRDefault="00897D7C" w:rsidP="001460D3">
    <w:pPr>
      <w:pStyle w:val="Kopfzeile"/>
      <w:rPr>
        <w:rFonts w:ascii="Arial" w:hAnsi="Arial" w:cs="Arial"/>
        <w:sz w:val="16"/>
        <w:szCs w:val="16"/>
      </w:rPr>
    </w:pPr>
  </w:p>
  <w:p w14:paraId="31637B69" w14:textId="77777777" w:rsidR="00897D7C" w:rsidRPr="002E542A" w:rsidRDefault="00897D7C" w:rsidP="001460D3">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64F"/>
    <w:multiLevelType w:val="hybridMultilevel"/>
    <w:tmpl w:val="4ACAB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FD0324"/>
    <w:multiLevelType w:val="hybridMultilevel"/>
    <w:tmpl w:val="B122E21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D30229"/>
    <w:multiLevelType w:val="hybridMultilevel"/>
    <w:tmpl w:val="81F28088"/>
    <w:lvl w:ilvl="0" w:tplc="4A24B36A">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E64926"/>
    <w:multiLevelType w:val="hybridMultilevel"/>
    <w:tmpl w:val="094CF4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B85C07"/>
    <w:multiLevelType w:val="hybridMultilevel"/>
    <w:tmpl w:val="AB6C0228"/>
    <w:lvl w:ilvl="0" w:tplc="3B1E43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D7B3802"/>
    <w:multiLevelType w:val="hybridMultilevel"/>
    <w:tmpl w:val="88A22006"/>
    <w:lvl w:ilvl="0" w:tplc="721C0A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C13489"/>
    <w:multiLevelType w:val="hybridMultilevel"/>
    <w:tmpl w:val="C33EAB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F15DB7"/>
    <w:multiLevelType w:val="hybridMultilevel"/>
    <w:tmpl w:val="903E21DC"/>
    <w:lvl w:ilvl="0" w:tplc="84BA753A">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DD0D03"/>
    <w:multiLevelType w:val="hybridMultilevel"/>
    <w:tmpl w:val="C0249F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5"/>
  </w:num>
  <w:num w:numId="7">
    <w:abstractNumId w:val="6"/>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ngst, Andrea">
    <w15:presenceInfo w15:providerId="AD" w15:userId="S-1-5-21-599414135-3272709737-3755024744-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98"/>
    <w:rsid w:val="0000700A"/>
    <w:rsid w:val="000B2B1B"/>
    <w:rsid w:val="00116F7A"/>
    <w:rsid w:val="00145FF2"/>
    <w:rsid w:val="001460D3"/>
    <w:rsid w:val="001A3C8E"/>
    <w:rsid w:val="002037BC"/>
    <w:rsid w:val="0022633E"/>
    <w:rsid w:val="002E542A"/>
    <w:rsid w:val="00302994"/>
    <w:rsid w:val="00340E6F"/>
    <w:rsid w:val="003D55A9"/>
    <w:rsid w:val="003F2AE0"/>
    <w:rsid w:val="00406477"/>
    <w:rsid w:val="0042313A"/>
    <w:rsid w:val="004B6B75"/>
    <w:rsid w:val="00506F24"/>
    <w:rsid w:val="00514B4E"/>
    <w:rsid w:val="00531AB4"/>
    <w:rsid w:val="0056769B"/>
    <w:rsid w:val="00814598"/>
    <w:rsid w:val="008671C3"/>
    <w:rsid w:val="00897D7C"/>
    <w:rsid w:val="008A096C"/>
    <w:rsid w:val="00B70935"/>
    <w:rsid w:val="00C04049"/>
    <w:rsid w:val="00C74047"/>
    <w:rsid w:val="00D5457F"/>
    <w:rsid w:val="00DE5B30"/>
    <w:rsid w:val="00E8644B"/>
    <w:rsid w:val="00EB2680"/>
    <w:rsid w:val="00EE7A53"/>
    <w:rsid w:val="00F2552D"/>
    <w:rsid w:val="00F45827"/>
    <w:rsid w:val="00FB324F"/>
    <w:rsid w:val="00FB5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29616"/>
  <w15:chartTrackingRefBased/>
  <w15:docId w15:val="{4EBD2512-78F8-4CB4-81AB-84860C6B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5FF2"/>
    <w:rPr>
      <w:sz w:val="24"/>
      <w:szCs w:val="24"/>
    </w:rPr>
  </w:style>
  <w:style w:type="paragraph" w:styleId="berschrift1">
    <w:name w:val="heading 1"/>
    <w:basedOn w:val="Standard"/>
    <w:next w:val="Standard"/>
    <w:link w:val="berschrift1Zchn"/>
    <w:uiPriority w:val="9"/>
    <w:qFormat/>
    <w:rsid w:val="008145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5FF2"/>
    <w:pPr>
      <w:tabs>
        <w:tab w:val="center" w:pos="4536"/>
        <w:tab w:val="right" w:pos="9072"/>
      </w:tabs>
    </w:pPr>
  </w:style>
  <w:style w:type="paragraph" w:styleId="Fuzeile">
    <w:name w:val="footer"/>
    <w:basedOn w:val="Standard"/>
    <w:rsid w:val="00145FF2"/>
    <w:pPr>
      <w:tabs>
        <w:tab w:val="center" w:pos="4536"/>
        <w:tab w:val="right" w:pos="9072"/>
      </w:tabs>
    </w:pPr>
  </w:style>
  <w:style w:type="character" w:styleId="Seitenzahl">
    <w:name w:val="page number"/>
    <w:basedOn w:val="Absatz-Standardschriftart"/>
    <w:rsid w:val="00145FF2"/>
  </w:style>
  <w:style w:type="character" w:styleId="Platzhaltertext">
    <w:name w:val="Placeholder Text"/>
    <w:basedOn w:val="Absatz-Standardschriftart"/>
    <w:uiPriority w:val="99"/>
    <w:semiHidden/>
    <w:rsid w:val="00FB324F"/>
    <w:rPr>
      <w:color w:val="808080"/>
    </w:rPr>
  </w:style>
  <w:style w:type="character" w:styleId="Hyperlink">
    <w:name w:val="Hyperlink"/>
    <w:basedOn w:val="Absatz-Standardschriftart"/>
    <w:uiPriority w:val="99"/>
    <w:unhideWhenUsed/>
    <w:rsid w:val="000B2B1B"/>
    <w:rPr>
      <w:color w:val="0563C1" w:themeColor="hyperlink"/>
      <w:u w:val="single"/>
    </w:rPr>
  </w:style>
  <w:style w:type="paragraph" w:styleId="Listenabsatz">
    <w:name w:val="List Paragraph"/>
    <w:basedOn w:val="Standard"/>
    <w:uiPriority w:val="34"/>
    <w:qFormat/>
    <w:rsid w:val="00D545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rschrift1Zchn">
    <w:name w:val="Überschrift 1 Zchn"/>
    <w:basedOn w:val="Absatz-Standardschriftart"/>
    <w:link w:val="berschrift1"/>
    <w:uiPriority w:val="9"/>
    <w:rsid w:val="00814598"/>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814598"/>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814598"/>
    <w:rPr>
      <w:sz w:val="24"/>
      <w:szCs w:val="24"/>
    </w:rPr>
  </w:style>
  <w:style w:type="character" w:styleId="Kommentarzeichen">
    <w:name w:val="annotation reference"/>
    <w:basedOn w:val="Absatz-Standardschriftart"/>
    <w:uiPriority w:val="99"/>
    <w:semiHidden/>
    <w:unhideWhenUsed/>
    <w:rsid w:val="00814598"/>
    <w:rPr>
      <w:sz w:val="16"/>
      <w:szCs w:val="16"/>
    </w:rPr>
  </w:style>
  <w:style w:type="paragraph" w:styleId="Kommentartext">
    <w:name w:val="annotation text"/>
    <w:basedOn w:val="Standard"/>
    <w:link w:val="KommentartextZchn"/>
    <w:uiPriority w:val="99"/>
    <w:semiHidden/>
    <w:unhideWhenUsed/>
    <w:rsid w:val="00814598"/>
    <w:rPr>
      <w:sz w:val="20"/>
      <w:szCs w:val="20"/>
    </w:rPr>
  </w:style>
  <w:style w:type="character" w:customStyle="1" w:styleId="KommentartextZchn">
    <w:name w:val="Kommentartext Zchn"/>
    <w:basedOn w:val="Absatz-Standardschriftart"/>
    <w:link w:val="Kommentartext"/>
    <w:uiPriority w:val="99"/>
    <w:semiHidden/>
    <w:rsid w:val="00814598"/>
  </w:style>
  <w:style w:type="paragraph" w:styleId="Inhaltsverzeichnisberschrift">
    <w:name w:val="TOC Heading"/>
    <w:basedOn w:val="berschrift1"/>
    <w:next w:val="Standard"/>
    <w:uiPriority w:val="39"/>
    <w:unhideWhenUsed/>
    <w:qFormat/>
    <w:rsid w:val="00814598"/>
    <w:pPr>
      <w:spacing w:line="259" w:lineRule="auto"/>
      <w:outlineLvl w:val="9"/>
    </w:pPr>
  </w:style>
  <w:style w:type="paragraph" w:styleId="Verzeichnis1">
    <w:name w:val="toc 1"/>
    <w:basedOn w:val="Standard"/>
    <w:next w:val="Standard"/>
    <w:autoRedefine/>
    <w:uiPriority w:val="39"/>
    <w:unhideWhenUsed/>
    <w:rsid w:val="00814598"/>
    <w:pPr>
      <w:spacing w:after="100"/>
    </w:pPr>
  </w:style>
  <w:style w:type="paragraph" w:styleId="Sprechblasentext">
    <w:name w:val="Balloon Text"/>
    <w:basedOn w:val="Standard"/>
    <w:link w:val="SprechblasentextZchn"/>
    <w:uiPriority w:val="99"/>
    <w:semiHidden/>
    <w:unhideWhenUsed/>
    <w:rsid w:val="008145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22%20-%20Orga.-Dienstbetrieb\03%20-%20Formulare\Ver&#246;ff_nachweise\M&#214;N_VORDRUCK-Ver&#246;ff-Internet_ab_01.10.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MÖN_VORDRUCK-Veröff-Internet_ab_01.10.2022.dotx</Template>
  <TotalTime>0</TotalTime>
  <Pages>5</Pages>
  <Words>1405</Words>
  <Characters>10437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Veröffentlichung/öffentliche Bekanntmachung</vt:lpstr>
    </vt:vector>
  </TitlesOfParts>
  <Company>Kreisverwaltung Plön</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Veröffentlichung/öffentliche Bekanntmachung</dc:title>
  <dc:subject/>
  <dc:creator>Hingst, Andrea</dc:creator>
  <cp:keywords/>
  <dc:description/>
  <cp:lastModifiedBy>Hingst, Andrea</cp:lastModifiedBy>
  <cp:revision>5</cp:revision>
  <cp:lastPrinted>2023-09-27T09:49:00Z</cp:lastPrinted>
  <dcterms:created xsi:type="dcterms:W3CDTF">2023-09-27T09:48:00Z</dcterms:created>
  <dcterms:modified xsi:type="dcterms:W3CDTF">2023-09-27T09:49:00Z</dcterms:modified>
</cp:coreProperties>
</file>